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40" w:lineRule="exact"/>
        <w:jc w:val="both"/>
        <w:rPr>
          <w:rFonts w:hint="default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eastAsia="zh-CN"/>
        </w:rPr>
        <w:t>附件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2</w:t>
      </w:r>
    </w:p>
    <w:p>
      <w:pPr>
        <w:snapToGrid w:val="0"/>
        <w:spacing w:line="540" w:lineRule="exact"/>
        <w:jc w:val="center"/>
        <w:rPr>
          <w:rFonts w:hint="eastAsia" w:ascii="黑体" w:hAnsi="黑体" w:eastAsia="黑体" w:cs="黑体"/>
          <w:spacing w:val="-2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pacing w:val="-20"/>
          <w:sz w:val="32"/>
          <w:szCs w:val="32"/>
          <w:lang w:val="en-US" w:eastAsia="zh-CN"/>
        </w:rPr>
        <w:t>2022年涧西区公费师范生及部分</w:t>
      </w:r>
      <w:bookmarkStart w:id="0" w:name="_GoBack"/>
      <w:bookmarkEnd w:id="0"/>
      <w:r>
        <w:rPr>
          <w:rFonts w:hint="eastAsia" w:ascii="黑体" w:hAnsi="黑体" w:eastAsia="黑体" w:cs="黑体"/>
          <w:spacing w:val="-20"/>
          <w:sz w:val="32"/>
          <w:szCs w:val="32"/>
          <w:lang w:val="en-US" w:eastAsia="zh-CN"/>
        </w:rPr>
        <w:t>直接招聘教师</w:t>
      </w:r>
      <w:r>
        <w:rPr>
          <w:rFonts w:hint="eastAsia" w:ascii="黑体" w:hAnsi="黑体" w:eastAsia="黑体" w:cs="黑体"/>
          <w:spacing w:val="-20"/>
          <w:sz w:val="32"/>
          <w:szCs w:val="32"/>
        </w:rPr>
        <w:t>健康管理信息承诺</w:t>
      </w:r>
      <w:r>
        <w:rPr>
          <w:rFonts w:hint="eastAsia" w:ascii="黑体" w:hAnsi="黑体" w:eastAsia="黑体" w:cs="黑体"/>
          <w:spacing w:val="-20"/>
          <w:sz w:val="32"/>
          <w:szCs w:val="32"/>
          <w:lang w:eastAsia="zh-CN"/>
        </w:rPr>
        <w:t>书</w:t>
      </w:r>
    </w:p>
    <w:tbl>
      <w:tblPr>
        <w:tblStyle w:val="4"/>
        <w:tblpPr w:leftFromText="180" w:rightFromText="180" w:vertAnchor="text" w:horzAnchor="page" w:tblpX="1117" w:tblpY="248"/>
        <w:tblOverlap w:val="never"/>
        <w:tblW w:w="99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0"/>
        <w:gridCol w:w="307"/>
        <w:gridCol w:w="776"/>
        <w:gridCol w:w="374"/>
        <w:gridCol w:w="731"/>
        <w:gridCol w:w="378"/>
        <w:gridCol w:w="1270"/>
        <w:gridCol w:w="201"/>
        <w:gridCol w:w="1498"/>
        <w:gridCol w:w="115"/>
        <w:gridCol w:w="282"/>
        <w:gridCol w:w="746"/>
        <w:gridCol w:w="264"/>
        <w:gridCol w:w="245"/>
        <w:gridCol w:w="627"/>
        <w:gridCol w:w="685"/>
        <w:gridCol w:w="6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127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/>
                <w:sz w:val="21"/>
                <w:szCs w:val="21"/>
                <w:lang w:eastAsia="zh-CN"/>
              </w:rPr>
            </w:pPr>
            <w:r>
              <w:rPr>
                <w:rFonts w:hint="eastAsia" w:ascii="黑体" w:hAnsi="黑体" w:eastAsia="黑体"/>
                <w:sz w:val="21"/>
                <w:szCs w:val="21"/>
                <w:lang w:eastAsia="zh-CN"/>
              </w:rPr>
              <w:t>姓</w:t>
            </w:r>
            <w:r>
              <w:rPr>
                <w:rFonts w:hint="eastAsia" w:ascii="黑体" w:hAnsi="黑体" w:eastAsia="黑体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黑体" w:hAnsi="黑体" w:eastAsia="黑体"/>
                <w:sz w:val="21"/>
                <w:szCs w:val="21"/>
                <w:lang w:eastAsia="zh-CN"/>
              </w:rPr>
              <w:t>名</w:t>
            </w:r>
          </w:p>
        </w:tc>
        <w:tc>
          <w:tcPr>
            <w:tcW w:w="1150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</w:p>
        </w:tc>
        <w:tc>
          <w:tcPr>
            <w:tcW w:w="1109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  <w:lang w:eastAsia="zh-CN"/>
              </w:rPr>
              <w:t>身份证号</w:t>
            </w:r>
          </w:p>
        </w:tc>
        <w:tc>
          <w:tcPr>
            <w:tcW w:w="2969" w:type="dxa"/>
            <w:gridSpan w:val="3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</w:p>
        </w:tc>
        <w:tc>
          <w:tcPr>
            <w:tcW w:w="1143" w:type="dxa"/>
            <w:gridSpan w:val="3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  <w:lang w:eastAsia="zh-CN"/>
              </w:rPr>
              <w:t>联系电话</w:t>
            </w:r>
          </w:p>
        </w:tc>
        <w:tc>
          <w:tcPr>
            <w:tcW w:w="2460" w:type="dxa"/>
            <w:gridSpan w:val="5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9958" w:type="dxa"/>
            <w:gridSpan w:val="17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ascii="黑体" w:hAnsi="黑体" w:eastAsia="黑体"/>
                <w:sz w:val="21"/>
                <w:szCs w:val="21"/>
              </w:rPr>
              <w:t>健康排查（流行病学史筛查）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9" w:hRule="atLeast"/>
        </w:trPr>
        <w:tc>
          <w:tcPr>
            <w:tcW w:w="1903" w:type="dxa"/>
            <w:gridSpan w:val="3"/>
            <w:vAlign w:val="top"/>
          </w:tcPr>
          <w:p>
            <w:pPr>
              <w:overflowPunct w:val="0"/>
              <w:spacing w:line="240" w:lineRule="exact"/>
              <w:jc w:val="center"/>
              <w:rPr>
                <w:rFonts w:hint="eastAsia" w:eastAsia="黑体"/>
                <w:sz w:val="21"/>
                <w:szCs w:val="21"/>
              </w:rPr>
            </w:pPr>
          </w:p>
          <w:p>
            <w:pPr>
              <w:overflowPunct w:val="0"/>
              <w:spacing w:line="24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hint="eastAsia" w:eastAsia="黑体"/>
                <w:sz w:val="21"/>
                <w:szCs w:val="21"/>
              </w:rPr>
              <w:t>1</w:t>
            </w:r>
            <w:r>
              <w:rPr>
                <w:rFonts w:hint="eastAsia" w:eastAsia="黑体"/>
                <w:sz w:val="21"/>
                <w:szCs w:val="21"/>
                <w:lang w:val="en-US" w:eastAsia="zh-CN"/>
              </w:rPr>
              <w:t>0</w:t>
            </w:r>
            <w:r>
              <w:rPr>
                <w:rFonts w:eastAsia="黑体"/>
                <w:sz w:val="21"/>
                <w:szCs w:val="21"/>
              </w:rPr>
              <w:t>天内〔</w:t>
            </w:r>
            <w:r>
              <w:rPr>
                <w:rFonts w:hint="eastAsia" w:eastAsia="黑体"/>
                <w:sz w:val="21"/>
                <w:szCs w:val="21"/>
                <w:lang w:eastAsia="zh-CN"/>
              </w:rPr>
              <w:t>体检</w:t>
            </w:r>
            <w:r>
              <w:rPr>
                <w:rFonts w:hint="eastAsia" w:eastAsia="黑体"/>
                <w:color w:val="auto"/>
                <w:sz w:val="21"/>
                <w:szCs w:val="21"/>
                <w:lang w:val="en-US" w:eastAsia="zh-CN"/>
              </w:rPr>
              <w:t>前10天</w:t>
            </w:r>
            <w:r>
              <w:rPr>
                <w:rFonts w:eastAsia="黑体"/>
                <w:sz w:val="21"/>
                <w:szCs w:val="21"/>
              </w:rPr>
              <w:t>〕国内中、高风险等疫情重点地区旅居地〔县（市、区）〕(未到过的此栏空白)</w:t>
            </w:r>
          </w:p>
        </w:tc>
        <w:tc>
          <w:tcPr>
            <w:tcW w:w="1483" w:type="dxa"/>
            <w:gridSpan w:val="3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hint="eastAsia" w:eastAsia="黑体"/>
                <w:sz w:val="21"/>
                <w:szCs w:val="21"/>
                <w:lang w:val="en-US" w:eastAsia="zh-CN"/>
              </w:rPr>
              <w:t>14</w:t>
            </w:r>
            <w:r>
              <w:rPr>
                <w:rFonts w:eastAsia="黑体"/>
                <w:sz w:val="21"/>
                <w:szCs w:val="21"/>
              </w:rPr>
              <w:t>天内</w:t>
            </w:r>
            <w:r>
              <w:rPr>
                <w:rFonts w:eastAsia="黑体"/>
                <w:color w:val="auto"/>
                <w:sz w:val="21"/>
                <w:szCs w:val="21"/>
              </w:rPr>
              <w:t>〔</w:t>
            </w:r>
            <w:r>
              <w:rPr>
                <w:rFonts w:hint="eastAsia" w:eastAsia="黑体"/>
                <w:color w:val="auto"/>
                <w:sz w:val="21"/>
                <w:szCs w:val="21"/>
                <w:lang w:eastAsia="zh-CN"/>
              </w:rPr>
              <w:t>体检</w:t>
            </w:r>
            <w:r>
              <w:rPr>
                <w:rFonts w:hint="eastAsia" w:eastAsia="黑体"/>
                <w:color w:val="auto"/>
                <w:sz w:val="21"/>
                <w:szCs w:val="21"/>
                <w:lang w:val="en-US" w:eastAsia="zh-CN"/>
              </w:rPr>
              <w:t>前14天</w:t>
            </w:r>
            <w:r>
              <w:rPr>
                <w:rFonts w:eastAsia="黑体"/>
                <w:color w:val="auto"/>
                <w:sz w:val="21"/>
                <w:szCs w:val="21"/>
              </w:rPr>
              <w:t>〕</w:t>
            </w:r>
            <w:r>
              <w:rPr>
                <w:rFonts w:eastAsia="黑体"/>
                <w:sz w:val="21"/>
                <w:szCs w:val="21"/>
              </w:rPr>
              <w:t>境外</w:t>
            </w:r>
            <w:r>
              <w:rPr>
                <w:rFonts w:hint="eastAsia" w:eastAsia="黑体"/>
                <w:sz w:val="21"/>
                <w:szCs w:val="21"/>
                <w:lang w:eastAsia="zh-CN"/>
              </w:rPr>
              <w:t>或港澳台</w:t>
            </w:r>
            <w:r>
              <w:rPr>
                <w:rFonts w:eastAsia="黑体"/>
                <w:sz w:val="21"/>
                <w:szCs w:val="21"/>
              </w:rPr>
              <w:t>旅居</w:t>
            </w:r>
            <w:r>
              <w:rPr>
                <w:rFonts w:hint="eastAsia" w:eastAsia="黑体"/>
                <w:sz w:val="21"/>
                <w:szCs w:val="21"/>
                <w:lang w:eastAsia="zh-CN"/>
              </w:rPr>
              <w:t>史</w:t>
            </w:r>
            <w:r>
              <w:rPr>
                <w:rFonts w:eastAsia="黑体"/>
                <w:sz w:val="21"/>
                <w:szCs w:val="21"/>
              </w:rPr>
              <w:t>（国家地区）(未到过的此栏空白)</w:t>
            </w:r>
          </w:p>
        </w:tc>
        <w:tc>
          <w:tcPr>
            <w:tcW w:w="1471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居住社区、村</w:t>
            </w:r>
            <w:r>
              <w:rPr>
                <w:rFonts w:hint="eastAsia" w:eastAsia="黑体"/>
                <w:sz w:val="21"/>
                <w:szCs w:val="21"/>
                <w:lang w:val="en-US" w:eastAsia="zh-CN"/>
              </w:rPr>
              <w:t>10</w:t>
            </w:r>
            <w:r>
              <w:rPr>
                <w:rFonts w:eastAsia="黑体"/>
                <w:sz w:val="21"/>
                <w:szCs w:val="21"/>
              </w:rPr>
              <w:t>天内〔</w:t>
            </w:r>
            <w:r>
              <w:rPr>
                <w:rFonts w:hint="eastAsia" w:eastAsia="黑体"/>
                <w:sz w:val="21"/>
                <w:szCs w:val="21"/>
                <w:lang w:eastAsia="zh-CN"/>
              </w:rPr>
              <w:t>体检</w:t>
            </w:r>
            <w:r>
              <w:rPr>
                <w:rFonts w:hint="eastAsia" w:eastAsia="黑体"/>
                <w:color w:val="auto"/>
                <w:sz w:val="21"/>
                <w:szCs w:val="21"/>
                <w:lang w:val="en-US" w:eastAsia="zh-CN"/>
              </w:rPr>
              <w:t>前10天</w:t>
            </w:r>
            <w:r>
              <w:rPr>
                <w:rFonts w:eastAsia="黑体"/>
                <w:sz w:val="21"/>
                <w:szCs w:val="21"/>
              </w:rPr>
              <w:t>〕发生疫情</w:t>
            </w:r>
          </w:p>
          <w:p>
            <w:pPr>
              <w:pStyle w:val="6"/>
              <w:overflowPunct w:val="0"/>
              <w:spacing w:line="240" w:lineRule="exact"/>
              <w:ind w:firstLine="0" w:firstLineChars="0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①是②否</w:t>
            </w:r>
          </w:p>
        </w:tc>
        <w:tc>
          <w:tcPr>
            <w:tcW w:w="1895" w:type="dxa"/>
            <w:gridSpan w:val="3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属于下列哪种情形：①确诊病例②无症状感染者③疑似病例④密切接触者⑤密切接触者的密切接触者⑥以上都不是</w:t>
            </w:r>
          </w:p>
        </w:tc>
        <w:tc>
          <w:tcPr>
            <w:tcW w:w="1010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是否解除医学隔离观察：①是②否③不属于</w:t>
            </w:r>
          </w:p>
        </w:tc>
        <w:tc>
          <w:tcPr>
            <w:tcW w:w="872" w:type="dxa"/>
            <w:gridSpan w:val="2"/>
            <w:vAlign w:val="center"/>
          </w:tcPr>
          <w:p>
            <w:pPr>
              <w:overflowPunct w:val="0"/>
              <w:spacing w:line="240" w:lineRule="exact"/>
              <w:ind w:right="-40" w:rightChars="-12"/>
              <w:jc w:val="center"/>
              <w:rPr>
                <w:rFonts w:hint="eastAsia" w:eastAsia="黑体"/>
                <w:sz w:val="21"/>
                <w:szCs w:val="21"/>
                <w:lang w:val="en-US" w:eastAsia="zh-CN"/>
              </w:rPr>
            </w:pPr>
            <w:r>
              <w:rPr>
                <w:rFonts w:hint="eastAsia" w:eastAsia="黑体"/>
                <w:sz w:val="21"/>
                <w:szCs w:val="21"/>
                <w:lang w:val="en-US" w:eastAsia="zh-CN"/>
              </w:rPr>
              <w:t>72小时内（体检前）</w:t>
            </w:r>
            <w:r>
              <w:rPr>
                <w:rFonts w:eastAsia="黑体"/>
                <w:sz w:val="21"/>
                <w:szCs w:val="21"/>
              </w:rPr>
              <w:t>核酸检测</w:t>
            </w:r>
            <w:r>
              <w:rPr>
                <w:rFonts w:hint="eastAsia" w:eastAsia="黑体"/>
                <w:sz w:val="21"/>
                <w:szCs w:val="21"/>
                <w:lang w:val="en-US" w:eastAsia="zh-CN"/>
              </w:rPr>
              <w:t>次数</w:t>
            </w:r>
          </w:p>
        </w:tc>
        <w:tc>
          <w:tcPr>
            <w:tcW w:w="685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default" w:eastAsia="黑体"/>
                <w:sz w:val="21"/>
                <w:szCs w:val="21"/>
                <w:lang w:val="en-US" w:eastAsia="zh-CN"/>
              </w:rPr>
            </w:pPr>
            <w:r>
              <w:rPr>
                <w:rFonts w:hint="eastAsia" w:eastAsia="黑体"/>
                <w:sz w:val="21"/>
                <w:szCs w:val="21"/>
                <w:lang w:val="en-US" w:eastAsia="zh-CN"/>
              </w:rPr>
              <w:t>核酸检测日期</w:t>
            </w:r>
          </w:p>
        </w:tc>
        <w:tc>
          <w:tcPr>
            <w:tcW w:w="639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hint="eastAsia" w:eastAsia="黑体"/>
                <w:sz w:val="21"/>
                <w:szCs w:val="21"/>
                <w:lang w:val="en-US" w:eastAsia="zh-CN"/>
              </w:rPr>
              <w:t>结果</w:t>
            </w:r>
            <w:r>
              <w:rPr>
                <w:rFonts w:eastAsia="黑体"/>
                <w:sz w:val="21"/>
                <w:szCs w:val="21"/>
              </w:rPr>
              <w:t>①</w:t>
            </w:r>
          </w:p>
          <w:p>
            <w:pPr>
              <w:overflowPunct w:val="0"/>
              <w:spacing w:line="240" w:lineRule="exact"/>
              <w:jc w:val="center"/>
              <w:rPr>
                <w:rFonts w:hint="eastAsia" w:eastAsia="黑体"/>
                <w:sz w:val="21"/>
                <w:szCs w:val="21"/>
                <w:lang w:val="en-US" w:eastAsia="zh-CN"/>
              </w:rPr>
            </w:pPr>
            <w:r>
              <w:rPr>
                <w:rFonts w:hint="eastAsia" w:eastAsia="黑体"/>
                <w:sz w:val="21"/>
                <w:szCs w:val="21"/>
                <w:lang w:val="en-US" w:eastAsia="zh-CN"/>
              </w:rPr>
              <w:t>阴性</w:t>
            </w:r>
          </w:p>
          <w:p>
            <w:pPr>
              <w:overflowPunct w:val="0"/>
              <w:spacing w:line="24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②</w:t>
            </w:r>
          </w:p>
          <w:p>
            <w:pPr>
              <w:overflowPunct w:val="0"/>
              <w:spacing w:line="240" w:lineRule="exact"/>
              <w:jc w:val="center"/>
              <w:rPr>
                <w:rFonts w:hint="eastAsia" w:eastAsia="黑体"/>
                <w:sz w:val="21"/>
                <w:szCs w:val="21"/>
                <w:lang w:val="en-US" w:eastAsia="zh-CN"/>
              </w:rPr>
            </w:pPr>
            <w:r>
              <w:rPr>
                <w:rFonts w:hint="eastAsia" w:eastAsia="黑体"/>
                <w:sz w:val="21"/>
                <w:szCs w:val="21"/>
                <w:lang w:val="en-US" w:eastAsia="zh-CN"/>
              </w:rPr>
              <w:t>阳性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903" w:type="dxa"/>
            <w:gridSpan w:val="3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  <w:tc>
          <w:tcPr>
            <w:tcW w:w="1483" w:type="dxa"/>
            <w:gridSpan w:val="3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  <w:tc>
          <w:tcPr>
            <w:tcW w:w="1471" w:type="dxa"/>
            <w:gridSpan w:val="2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  <w:tc>
          <w:tcPr>
            <w:tcW w:w="1895" w:type="dxa"/>
            <w:gridSpan w:val="3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  <w:tc>
          <w:tcPr>
            <w:tcW w:w="1010" w:type="dxa"/>
            <w:gridSpan w:val="2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  <w:tc>
          <w:tcPr>
            <w:tcW w:w="872" w:type="dxa"/>
            <w:gridSpan w:val="2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  <w:tc>
          <w:tcPr>
            <w:tcW w:w="685" w:type="dxa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  <w:tc>
          <w:tcPr>
            <w:tcW w:w="639" w:type="dxa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9958" w:type="dxa"/>
            <w:gridSpan w:val="17"/>
            <w:vAlign w:val="center"/>
          </w:tcPr>
          <w:p>
            <w:pPr>
              <w:overflowPunct w:val="0"/>
              <w:spacing w:line="28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健康监测（</w:t>
            </w:r>
            <w:r>
              <w:rPr>
                <w:rFonts w:hint="eastAsia" w:eastAsia="黑体"/>
                <w:sz w:val="21"/>
                <w:szCs w:val="21"/>
                <w:lang w:eastAsia="zh-CN"/>
              </w:rPr>
              <w:t>体检前</w:t>
            </w:r>
            <w:r>
              <w:rPr>
                <w:rFonts w:hint="eastAsia" w:eastAsia="黑体"/>
                <w:sz w:val="21"/>
                <w:szCs w:val="21"/>
                <w:lang w:val="en-US" w:eastAsia="zh-CN"/>
              </w:rPr>
              <w:t>7天</w:t>
            </w:r>
            <w:r>
              <w:rPr>
                <w:rFonts w:eastAsia="黑体"/>
                <w:sz w:val="21"/>
                <w:szCs w:val="21"/>
              </w:rPr>
              <w:t>开始起）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2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天数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overflowPunct w:val="0"/>
              <w:spacing w:line="22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监测日期</w:t>
            </w:r>
          </w:p>
          <w:p>
            <w:pPr>
              <w:overflowPunct w:val="0"/>
              <w:spacing w:line="220" w:lineRule="exact"/>
              <w:jc w:val="center"/>
              <w:rPr>
                <w:rFonts w:hint="eastAsia" w:eastAsia="黑体"/>
                <w:sz w:val="21"/>
                <w:szCs w:val="21"/>
                <w:lang w:eastAsia="zh-CN"/>
              </w:rPr>
            </w:pPr>
            <w:r>
              <w:rPr>
                <w:rFonts w:hint="eastAsia" w:eastAsia="黑体"/>
                <w:sz w:val="21"/>
                <w:szCs w:val="21"/>
                <w:lang w:eastAsia="zh-CN"/>
              </w:rPr>
              <w:t>（</w:t>
            </w:r>
            <w:r>
              <w:rPr>
                <w:rFonts w:hint="eastAsia" w:eastAsia="黑体"/>
                <w:sz w:val="21"/>
                <w:szCs w:val="21"/>
                <w:lang w:val="en-US" w:eastAsia="zh-CN"/>
              </w:rPr>
              <w:t>考</w:t>
            </w:r>
            <w:r>
              <w:rPr>
                <w:rFonts w:hint="eastAsia" w:eastAsia="黑体"/>
                <w:sz w:val="21"/>
                <w:szCs w:val="21"/>
                <w:lang w:eastAsia="zh-CN"/>
              </w:rPr>
              <w:t>前</w:t>
            </w:r>
            <w:r>
              <w:rPr>
                <w:rFonts w:hint="eastAsia" w:eastAsia="黑体"/>
                <w:sz w:val="21"/>
                <w:szCs w:val="21"/>
                <w:lang w:val="en-US" w:eastAsia="zh-CN"/>
              </w:rPr>
              <w:t>7天</w:t>
            </w:r>
            <w:r>
              <w:rPr>
                <w:rFonts w:hint="eastAsia" w:eastAsia="黑体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20" w:lineRule="exact"/>
              <w:jc w:val="left"/>
              <w:rPr>
                <w:rFonts w:eastAsia="黑体"/>
                <w:sz w:val="21"/>
                <w:szCs w:val="21"/>
              </w:rPr>
            </w:pPr>
            <w:r>
              <w:rPr>
                <w:rFonts w:hint="eastAsia" w:eastAsia="黑体"/>
                <w:sz w:val="21"/>
                <w:szCs w:val="21"/>
              </w:rPr>
              <w:t>健康</w:t>
            </w:r>
            <w:r>
              <w:rPr>
                <w:rFonts w:eastAsia="黑体"/>
                <w:sz w:val="21"/>
                <w:szCs w:val="21"/>
              </w:rPr>
              <w:t>码：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①</w:t>
            </w:r>
            <w:r>
              <w:rPr>
                <w:rFonts w:eastAsia="黑体"/>
                <w:sz w:val="21"/>
                <w:szCs w:val="21"/>
              </w:rPr>
              <w:t>绿码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②</w:t>
            </w:r>
            <w:r>
              <w:rPr>
                <w:rFonts w:eastAsia="黑体"/>
                <w:sz w:val="21"/>
                <w:szCs w:val="21"/>
              </w:rPr>
              <w:t>红码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③</w:t>
            </w:r>
            <w:r>
              <w:rPr>
                <w:rFonts w:eastAsia="黑体"/>
                <w:sz w:val="21"/>
                <w:szCs w:val="21"/>
              </w:rPr>
              <w:t>黄码</w:t>
            </w: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通信大数据行程卡：①绿卡②绿卡，但前14天到达或途径城市名称上标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>有“*”</w:t>
            </w:r>
          </w:p>
        </w:tc>
        <w:tc>
          <w:tcPr>
            <w:tcW w:w="181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rPr>
                <w:rFonts w:hint="eastAsia" w:ascii="Arial" w:hAnsi="Arial" w:eastAsia="黑体" w:cs="Arial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eastAsia="黑体" w:cs="Arial"/>
                <w:sz w:val="21"/>
                <w:szCs w:val="21"/>
                <w:lang w:val="en-US" w:eastAsia="zh-CN"/>
              </w:rPr>
              <w:t>体温是否正常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rPr>
                <w:rFonts w:hint="default" w:ascii="Arial" w:hAnsi="Arial" w:eastAsia="黑体" w:cs="Arial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eastAsia="黑体" w:cs="Arial"/>
                <w:sz w:val="21"/>
                <w:szCs w:val="21"/>
                <w:lang w:val="en-US" w:eastAsia="zh-CN"/>
              </w:rPr>
              <w:t>正常值:＜37.3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℃</w:t>
            </w: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20" w:lineRule="exact"/>
              <w:jc w:val="left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是否有以下症状：①发热②乏力③咳嗽或打喷嚏④咽痛⑤腹泻⑥呕吐⑦黄疸⑧皮疹⑨结膜充血⑩都没有</w:t>
            </w: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20" w:lineRule="exact"/>
              <w:jc w:val="left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如出现以上所列症状，是否排除疑似传染病：①是②否(未出现以上所列症状的此栏空白)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default" w:eastAsia="仿宋_GB2312"/>
                <w:sz w:val="21"/>
                <w:szCs w:val="21"/>
                <w:u w:val="singl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default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lang w:val="en-US" w:eastAsia="zh-CN"/>
              </w:rPr>
              <w:t>考试时间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overflowPunct w:val="0"/>
              <w:spacing w:line="240" w:lineRule="exact"/>
              <w:jc w:val="both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3"/>
            <w:vAlign w:val="center"/>
          </w:tcPr>
          <w:p>
            <w:pPr>
              <w:overflowPunct w:val="0"/>
              <w:spacing w:line="240" w:lineRule="exac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</w:tbl>
    <w:p>
      <w:pPr>
        <w:snapToGrid w:val="0"/>
        <w:jc w:val="center"/>
        <w:rPr>
          <w:rFonts w:ascii="楷体_GB2312" w:eastAsia="楷体_GB2312"/>
          <w:b/>
          <w:sz w:val="21"/>
          <w:szCs w:val="21"/>
        </w:rPr>
      </w:pPr>
      <w:r>
        <w:rPr>
          <w:rFonts w:hint="eastAsia" w:ascii="楷体_GB2312" w:eastAsia="楷体_GB2312"/>
          <w:b/>
          <w:sz w:val="21"/>
          <w:szCs w:val="21"/>
        </w:rPr>
        <w:t>（请</w:t>
      </w:r>
      <w:r>
        <w:rPr>
          <w:rFonts w:hint="default" w:ascii="楷体_GB2312" w:eastAsia="楷体_GB2312"/>
          <w:b/>
          <w:sz w:val="21"/>
          <w:szCs w:val="21"/>
          <w:lang w:val="en"/>
        </w:rPr>
        <w:t>毕业生</w:t>
      </w:r>
      <w:r>
        <w:rPr>
          <w:rFonts w:hint="eastAsia" w:ascii="楷体_GB2312" w:eastAsia="楷体_GB2312"/>
          <w:b/>
          <w:sz w:val="21"/>
          <w:szCs w:val="21"/>
          <w:lang w:eastAsia="zh-CN"/>
        </w:rPr>
        <w:t>在体检集合时</w:t>
      </w:r>
      <w:r>
        <w:rPr>
          <w:rFonts w:hint="eastAsia" w:ascii="楷体_GB2312" w:eastAsia="楷体_GB2312"/>
          <w:b/>
          <w:sz w:val="21"/>
          <w:szCs w:val="21"/>
        </w:rPr>
        <w:t>将此承诺书交给</w:t>
      </w:r>
      <w:r>
        <w:rPr>
          <w:rFonts w:hint="eastAsia" w:ascii="楷体_GB2312" w:eastAsia="楷体_GB2312"/>
          <w:b/>
          <w:sz w:val="21"/>
          <w:szCs w:val="21"/>
          <w:lang w:eastAsia="zh-CN"/>
        </w:rPr>
        <w:t>工作</w:t>
      </w:r>
      <w:r>
        <w:rPr>
          <w:rFonts w:hint="eastAsia" w:ascii="楷体_GB2312" w:eastAsia="楷体_GB2312"/>
          <w:b/>
          <w:sz w:val="21"/>
          <w:szCs w:val="21"/>
        </w:rPr>
        <w:t>人员）</w:t>
      </w:r>
    </w:p>
    <w:p>
      <w:pPr>
        <w:spacing w:line="300" w:lineRule="exact"/>
        <w:rPr>
          <w:rFonts w:hint="eastAsia"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t>本人承诺：以上个人填报的信息属实，如有虚报、瞒报，愿承担一切责任及后果。</w:t>
      </w:r>
    </w:p>
    <w:p>
      <w:pPr>
        <w:spacing w:line="300" w:lineRule="exact"/>
        <w:ind w:firstLine="3120" w:firstLineChars="1300"/>
      </w:pPr>
      <w:r>
        <w:rPr>
          <w:rFonts w:hint="eastAsia" w:ascii="黑体" w:hAnsi="黑体" w:eastAsia="黑体" w:cs="黑体"/>
          <w:sz w:val="24"/>
          <w:szCs w:val="24"/>
        </w:rPr>
        <w:t xml:space="preserve">本人签字：     </w:t>
      </w: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 xml:space="preserve">              </w:t>
      </w:r>
      <w:r>
        <w:rPr>
          <w:rFonts w:hint="eastAsia" w:ascii="黑体" w:hAnsi="黑体" w:eastAsia="黑体" w:cs="黑体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年</w:t>
      </w:r>
      <w:r>
        <w:rPr>
          <w:rFonts w:hint="eastAsia" w:ascii="黑体" w:hAnsi="黑体" w:eastAsia="黑体" w:cs="黑体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月</w:t>
      </w:r>
      <w:r>
        <w:rPr>
          <w:rFonts w:hint="eastAsia" w:ascii="黑体" w:hAnsi="黑体" w:eastAsia="黑体" w:cs="黑体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日</w:t>
      </w:r>
      <w:r>
        <w:rPr>
          <w:rFonts w:hint="eastAsia" w:ascii="黑体" w:hAnsi="黑体" w:eastAsia="黑体" w:cs="黑体"/>
          <w:sz w:val="24"/>
          <w:szCs w:val="24"/>
        </w:rPr>
        <w:t xml:space="preserve"> </w:t>
      </w:r>
      <w:r>
        <w:rPr>
          <w:rFonts w:hint="eastAsia" w:ascii="黑体" w:hAnsi="黑体" w:eastAsia="黑体" w:cs="黑体"/>
          <w:sz w:val="21"/>
          <w:szCs w:val="21"/>
        </w:rPr>
        <w:t xml:space="preserve">     </w:t>
      </w:r>
    </w:p>
    <w:sectPr>
      <w:pgSz w:w="11906" w:h="16838"/>
      <w:pgMar w:top="986" w:right="1633" w:bottom="986" w:left="1633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U0MjQyYzllZDIzODUzYjc0ZmJmYmM1Y2JmNjY4OTgifQ=="/>
  </w:docVars>
  <w:rsids>
    <w:rsidRoot w:val="6D782A5D"/>
    <w:rsid w:val="005B783E"/>
    <w:rsid w:val="00625DE2"/>
    <w:rsid w:val="00CE58D5"/>
    <w:rsid w:val="00EA033D"/>
    <w:rsid w:val="018156BF"/>
    <w:rsid w:val="0C5B6358"/>
    <w:rsid w:val="0DE95F15"/>
    <w:rsid w:val="0FBE06E7"/>
    <w:rsid w:val="10107C46"/>
    <w:rsid w:val="177A0071"/>
    <w:rsid w:val="1AF92FED"/>
    <w:rsid w:val="1E532B6B"/>
    <w:rsid w:val="1EA2434D"/>
    <w:rsid w:val="20692753"/>
    <w:rsid w:val="22234EC2"/>
    <w:rsid w:val="2A06735C"/>
    <w:rsid w:val="2DA56B1A"/>
    <w:rsid w:val="301316F7"/>
    <w:rsid w:val="31A00094"/>
    <w:rsid w:val="34D03C2B"/>
    <w:rsid w:val="3B8374BB"/>
    <w:rsid w:val="3C48097A"/>
    <w:rsid w:val="3F7A0B0A"/>
    <w:rsid w:val="426D5421"/>
    <w:rsid w:val="4DBE6A12"/>
    <w:rsid w:val="53BE47A5"/>
    <w:rsid w:val="59917CC9"/>
    <w:rsid w:val="59E974C0"/>
    <w:rsid w:val="5BC36B58"/>
    <w:rsid w:val="5C3E7FB9"/>
    <w:rsid w:val="5C863D92"/>
    <w:rsid w:val="5CCB6BB1"/>
    <w:rsid w:val="629F167A"/>
    <w:rsid w:val="69DD52B6"/>
    <w:rsid w:val="6D431D5D"/>
    <w:rsid w:val="6D782A5D"/>
    <w:rsid w:val="6DB2171E"/>
    <w:rsid w:val="70414853"/>
    <w:rsid w:val="75CD6E7F"/>
    <w:rsid w:val="7650059A"/>
    <w:rsid w:val="7AE719DC"/>
    <w:rsid w:val="BE173E00"/>
    <w:rsid w:val="BFEE9010"/>
    <w:rsid w:val="DFF3F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3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Balloon Text"/>
    <w:basedOn w:val="1"/>
    <w:link w:val="7"/>
    <w:qFormat/>
    <w:uiPriority w:val="0"/>
    <w:rPr>
      <w:sz w:val="18"/>
      <w:szCs w:val="18"/>
    </w:rPr>
  </w:style>
  <w:style w:type="paragraph" w:styleId="6">
    <w:name w:val="List Paragraph"/>
    <w:basedOn w:val="1"/>
    <w:qFormat/>
    <w:uiPriority w:val="99"/>
    <w:pPr>
      <w:ind w:firstLine="420" w:firstLineChars="200"/>
    </w:pPr>
  </w:style>
  <w:style w:type="character" w:customStyle="1" w:styleId="7">
    <w:name w:val="批注框文本 Char"/>
    <w:basedOn w:val="5"/>
    <w:link w:val="3"/>
    <w:qFormat/>
    <w:uiPriority w:val="0"/>
    <w:rPr>
      <w:rFonts w:ascii="Times New Roman" w:hAnsi="Times New Roman"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514</Words>
  <Characters>528</Characters>
  <Lines>5</Lines>
  <Paragraphs>1</Paragraphs>
  <TotalTime>1</TotalTime>
  <ScaleCrop>false</ScaleCrop>
  <LinksUpToDate>false</LinksUpToDate>
  <CharactersWithSpaces>599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2021-06-11T17:55:00Z</dcterms:created>
  <dc:creator>l</dc:creator>
  <cp:lastModifiedBy>陈亚飞</cp:lastModifiedBy>
  <cp:lastPrinted>2022-06-23T03:27:00Z</cp:lastPrinted>
  <dcterms:modified xsi:type="dcterms:W3CDTF">2022-08-17T02:35:14Z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0CBD505643B4445CAD042A13F2587801</vt:lpwstr>
  </property>
</Properties>
</file>