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A9FE1">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40C0AAF">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号</w:t>
      </w:r>
    </w:p>
    <w:p w14:paraId="455616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董某。</w:t>
      </w:r>
    </w:p>
    <w:p w14:paraId="732F3C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BBB0C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董某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于2023年12月18日在全国12315平台针对其投诉洛阳市涧西区某店作出的答复行为</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于2024年1月12日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6B2147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1.撤销被申请人于2024年12月18日在全12315平台作出的投诉处理答复，并确认程序违法；2.责令被申请人在法定时间内依法重新进行处理，并书面告知申请人。</w:t>
      </w:r>
    </w:p>
    <w:p w14:paraId="2C7A23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2023年11月27日在全国12315平台上投诉（投诉单号为1410305002023112776272650）河南省洛阳市涧西区某店售卖不符合《食品安全国家标准食品经营过程卫生规范》（GB2719-2018）的相关规定等不符合法律法规的食品安全违法行为，并在全国12315平台上提交了全部证据，被申请人于2023年12月18日在全国12315平台上回复为“商家已提供有关材料，检测报告、合格证，索证索票等，申诉人称包装违反了食品标签相关规定，经对商家了解，商家称，便于消费者拿取，商家称以后告知消费者散称或自选包装”。而依照依据《市场监督管理投诉举报处理暂行办法》第四条规定“国家市场监督管理总局主管全国投诉举报处理工作，指导地方市场监督管理部门投诉举报处理工作。县级以上地方市场监督管理部门负责本行政区域内的投诉举报处理工作”，第七条规定“向市场监督管理部门同时提出投诉和举报，或者提供的材料同时包含投诉和举报内容的，市场监督管理部门应当按照本办法规定的程序对投诉和举报予以分别处理”。第十四条规定“具有本办法规定的处理权限的市场监督管理部门，应当自收到投诉之日起七个工作日内作出受理或者不予受理的决定”，第十六条规定“市场监督管理部门经投诉人和被投诉人同意，采用调解的方式处理投诉，但法律法规另有规定的，依照其规定。鼓励投诉人和被投诉人平等协商，自行和解。”第十八条规定“调解可以采取现场调解方式，也可以采取互联网、电话、音频、视频等非现场调解方式。采取现场调解方式的，市场监督管理部门或者其委托单位应当提前告知投诉人和被投诉人调解的时间、地点、调解人员等”。申请人只是提出了投诉，被申请人应当按照投诉程序处理。被申请人的回复却是依据的与投诉不相关的相关情况，而且也未告知本人救济途径，让申请人维权举步维艰，被申请人接到投诉后，做出不正确的回复，这显然是工作问题。被申请人不愿意履行其法定职责，不排除其有暗箱操作，为非法商家做保护伞的可能。此行为严重损害了党的形象，严重侵害了消费者的合法权益，严重阻碍了依法治国的良好进程。作为市场秩序的监管主体，把依法查处违法行为的权力，当作了违法商家的庇护工具，把国家赋予保护消费者的职责，化为侵害消费者的黑爪！被申请人作为一个保护消费者利益、有法定职责的行政职能部门，却不履其职、穷尽心思、百般刁难公民正义之举，其行为是严重不作为、渎职。维护食品安全是全社会的责任，是任何一个有良知的中国公民都有权利和义务投诉举报食品违法行为。综上所述，被申请人凭主观判断草率决定，是不懂法、没有依法办事。处处刁难公民投诉是玩忽职守、包庇纵容、严重失职渎职行为。可以认定被申请人认定事实不清，处理投诉程序错误且严重程序违法，未履行法定职责，未尽到保护消费者权益的职责，未依法组织调解，且没有通过电话联系过本人，反馈回复内容明显不当，应予撤销。申请人依照《中华人民共和国行政复议法》《国家食品药品监督管理总局行政复议办法》等相关法律法规申请行政复议。</w:t>
      </w:r>
    </w:p>
    <w:p w14:paraId="31B964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接到申请人投诉后高度重视，立即对某店进行检查，现场未发现该店有虚假宣传违法行为，其举报产品货架上张贴有该产品名称、生产厂家产地、保质期、单价等信息，符合《中华人民共和国食品安全法》第六十八条规定。另预包装散装销售，销售者提前分装，消费者购买时再称重，或者消费者购买前已称重，消费者自行选择购买，本质依然是散装预包装食品销售，应当符合散装预包装食品销售的有关规定。2023年12月18日，被投诉人对申请人投诉内容不认可，被申请人于当日作出市场监管</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第171号《投诉终止调解决定书》，并电话告知申请人被申请人要求终止调解，随后给申请人邮寄了市场监管</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第171号《投诉终止调解决定书》。鉴于以上情况，申请人投诉被投诉人以上事实不成立，被申请人认为在处理申请人董瑞柯投诉中按照法定程序调查落实，给予12315平台回复并无不当，请维持被申请人的</w:t>
      </w:r>
      <w:bookmarkStart w:id="0" w:name="_GoBack"/>
      <w:bookmarkEnd w:id="0"/>
      <w:r>
        <w:rPr>
          <w:rFonts w:hint="eastAsia" w:ascii="Times New Roman" w:hAnsi="Times New Roman" w:eastAsia="仿宋_GB2312" w:cs="Times New Roman"/>
          <w:sz w:val="32"/>
          <w:szCs w:val="32"/>
          <w:highlight w:val="none"/>
          <w:lang w:val="en-US" w:eastAsia="zh-CN" w:bidi="zh-CN"/>
        </w:rPr>
        <w:t>行政行为。</w:t>
      </w:r>
    </w:p>
    <w:p w14:paraId="669DC2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董某在被投诉人洛阳市涧西区某店花费19.2元购买酸奶无花果干。2023年11月27日，申请人董某在全国12315平台进行投诉，诉求内容为“赔偿损失、退赔费用”，投诉内容为“2023年11月26日在该店买了一袋无花果干花了19.2元。当时店员说一袋20块钱应该是优惠了8毛钱，然后我发现这个袋子上什么标签都没有，光写了一个手工制作，然后还有无添加的字样，因为散装食品的特点就是不定量销售，需要称重销售，但是该店家直接是一袋20元的价格售卖，直接可以认定为预包装。而且该店大量食品在架上的食品都没有标注价格、生产日期、生产厂家、保质期以及法定要求的散装食品标签，该产品涉嫌虚假宣传，三无食品，严重危害食品安全，要求依照食品安全法、食品安全法实施条例、价格法、反不正当竞争法处理。商家要先行承担赔付责任”。</w:t>
      </w:r>
    </w:p>
    <w:p w14:paraId="0C386D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2023年11月30日，被申请人在12315平台回复申请人：“经审查，符合受理条件，决定受理”。</w:t>
      </w:r>
    </w:p>
    <w:p w14:paraId="3546C1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12月18日，被申请人在全国12315平台回复申请人：“商家已提供有关材料，检测报告、合格证，索证索票等，申诉人称包装违反了食品标签相关规定，经对商家了解，商家称，便于消费者拿取，商家称以后告知消费者散称或自选包装”。</w:t>
      </w:r>
    </w:p>
    <w:p w14:paraId="67691ED8">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w:t>
      </w:r>
    </w:p>
    <w:p w14:paraId="347C9F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申请人提供的12315平台投诉详情截图1张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.被申请人提供的12315平台工单详情2张；5.12315平台投诉入口界面、投诉须知截图。</w:t>
      </w:r>
    </w:p>
    <w:p w14:paraId="072A0E6F">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申请人董某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19C68F05">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1ACFC3DF">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w:t>
      </w:r>
      <w:r>
        <w:rPr>
          <w:rFonts w:hint="eastAsia" w:ascii="Times New Roman" w:hAnsi="Times New Roman" w:eastAsia="仿宋_GB2312" w:cs="Times New Roman"/>
          <w:color w:val="auto"/>
          <w:sz w:val="32"/>
          <w:szCs w:val="32"/>
          <w:highlight w:val="none"/>
          <w:lang w:val="en-US" w:eastAsia="zh-CN" w:bidi="zh-CN"/>
        </w:rPr>
        <w:t>提供的办结反馈及其他相关证据显示被申请人受理投诉后并未按照规定的程序进行调解。本案中被申请人针对申请人未依法履行法定职权，处理不当，应予撤销。</w:t>
      </w:r>
    </w:p>
    <w:p w14:paraId="3A3AB4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六十四</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36D1D2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一、撤销被申请人洛阳市涧西区市场监督管理局对申请人董某针对</w:t>
      </w:r>
      <w:r>
        <w:rPr>
          <w:rFonts w:hint="eastAsia" w:ascii="Times New Roman" w:hAnsi="Times New Roman" w:eastAsia="仿宋_GB2312" w:cs="Times New Roman"/>
          <w:sz w:val="32"/>
          <w:szCs w:val="32"/>
          <w:highlight w:val="none"/>
          <w:lang w:val="en-US" w:eastAsia="zh-CN" w:bidi="zh-CN"/>
        </w:rPr>
        <w:t>洛阳市涧西区某店投诉</w:t>
      </w:r>
      <w:r>
        <w:rPr>
          <w:rFonts w:hint="eastAsia" w:ascii="Times New Roman" w:hAnsi="Times New Roman" w:eastAsia="仿宋_GB2312" w:cs="Times New Roman"/>
          <w:bCs/>
          <w:sz w:val="32"/>
          <w:szCs w:val="32"/>
          <w:highlight w:val="none"/>
          <w:lang w:val="en-US" w:eastAsia="zh-CN" w:bidi="zh-CN"/>
        </w:rPr>
        <w:t>的处理结果；</w:t>
      </w:r>
    </w:p>
    <w:p w14:paraId="6C7A64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二、责令被申请人洛阳市涧西区市场监督管理局在法定期限内对申请人董某针对</w:t>
      </w:r>
      <w:r>
        <w:rPr>
          <w:rFonts w:hint="eastAsia" w:ascii="Times New Roman" w:hAnsi="Times New Roman" w:eastAsia="仿宋_GB2312" w:cs="Times New Roman"/>
          <w:sz w:val="32"/>
          <w:szCs w:val="32"/>
          <w:highlight w:val="none"/>
          <w:lang w:val="en-US" w:eastAsia="zh-CN" w:bidi="zh-CN"/>
        </w:rPr>
        <w:t>洛阳市涧西区某店</w:t>
      </w:r>
      <w:r>
        <w:rPr>
          <w:rFonts w:hint="eastAsia" w:ascii="Times New Roman" w:hAnsi="Times New Roman" w:eastAsia="仿宋_GB2312" w:cs="Times New Roman"/>
          <w:bCs/>
          <w:sz w:val="32"/>
          <w:szCs w:val="32"/>
          <w:highlight w:val="none"/>
          <w:lang w:val="en-US" w:eastAsia="zh-CN" w:bidi="zh-CN"/>
        </w:rPr>
        <w:t>的投诉重新作出处理。</w:t>
      </w:r>
    </w:p>
    <w:p w14:paraId="733180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33F2B5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F7247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C2A742A">
      <w:pPr>
        <w:keepNext w:val="0"/>
        <w:keepLines w:val="0"/>
        <w:pageBreakBefore w:val="0"/>
        <w:widowControl w:val="0"/>
        <w:kinsoku/>
        <w:wordWrap/>
        <w:overflowPunct/>
        <w:topLinePunct w:val="0"/>
        <w:autoSpaceDE/>
        <w:autoSpaceDN/>
        <w:bidi w:val="0"/>
        <w:adjustRightInd/>
        <w:snapToGrid/>
        <w:spacing w:line="560" w:lineRule="exact"/>
        <w:ind w:left="5438" w:leftChars="304" w:hanging="4800" w:hangingChars="15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30</w:t>
      </w:r>
      <w:r>
        <w:rPr>
          <w:rFonts w:hint="default" w:ascii="Times New Roman" w:hAnsi="Times New Roman" w:eastAsia="仿宋_GB2312" w:cs="Times New Roman"/>
          <w:color w:val="auto"/>
          <w:sz w:val="32"/>
          <w:szCs w:val="32"/>
          <w:highlight w:val="none"/>
          <w:lang w:eastAsia="zh-CN" w:bidi="zh-CN"/>
        </w:rPr>
        <w:t xml:space="preserve">日     </w:t>
      </w:r>
    </w:p>
    <w:p w14:paraId="326994CD">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A275E0-EB55-4548-9AB3-4E73A9E36E9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86C8984F-1FE7-46A7-B758-33901A023186}"/>
  </w:font>
  <w:font w:name="仿宋">
    <w:panose1 w:val="02010609060101010101"/>
    <w:charset w:val="86"/>
    <w:family w:val="modern"/>
    <w:pitch w:val="default"/>
    <w:sig w:usb0="800002BF" w:usb1="38CF7CFA" w:usb2="00000016" w:usb3="00000000" w:csb0="00040001" w:csb1="00000000"/>
    <w:embedRegular r:id="rId3" w:fontKey="{B80FE3D2-7690-4AC2-A428-C0771985518D}"/>
  </w:font>
  <w:font w:name="仿宋_GB2312">
    <w:panose1 w:val="02010609030101010101"/>
    <w:charset w:val="86"/>
    <w:family w:val="auto"/>
    <w:pitch w:val="default"/>
    <w:sig w:usb0="00000001" w:usb1="080E0000" w:usb2="00000000" w:usb3="00000000" w:csb0="00040000" w:csb1="00000000"/>
    <w:embedRegular r:id="rId4" w:fontKey="{C53F9A34-14F9-4DF9-8A84-877A81C4EE3B}"/>
  </w:font>
  <w:font w:name="微软雅黑">
    <w:panose1 w:val="020B0503020204020204"/>
    <w:charset w:val="86"/>
    <w:family w:val="auto"/>
    <w:pitch w:val="default"/>
    <w:sig w:usb0="80000287" w:usb1="2ACF3C50" w:usb2="00000016" w:usb3="00000000" w:csb0="0004001F" w:csb1="00000000"/>
    <w:embedRegular r:id="rId5" w:fontKey="{697B8085-A21B-420D-987D-D7FD557C0F4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C5E64">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CD2BBF9">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97F13"/>
    <w:rsid w:val="0043659A"/>
    <w:rsid w:val="007A0F1B"/>
    <w:rsid w:val="00B1058E"/>
    <w:rsid w:val="00F0023A"/>
    <w:rsid w:val="012E3662"/>
    <w:rsid w:val="02463B2B"/>
    <w:rsid w:val="02CF5D26"/>
    <w:rsid w:val="02F138D4"/>
    <w:rsid w:val="033B78B3"/>
    <w:rsid w:val="036E7C3D"/>
    <w:rsid w:val="04C258B7"/>
    <w:rsid w:val="04C36240"/>
    <w:rsid w:val="04F067A7"/>
    <w:rsid w:val="053067DA"/>
    <w:rsid w:val="064C3D82"/>
    <w:rsid w:val="08223298"/>
    <w:rsid w:val="082D0DDC"/>
    <w:rsid w:val="08652D8D"/>
    <w:rsid w:val="09FF117A"/>
    <w:rsid w:val="0A120248"/>
    <w:rsid w:val="0A820893"/>
    <w:rsid w:val="0BA7498F"/>
    <w:rsid w:val="0C592F5E"/>
    <w:rsid w:val="0D581A7A"/>
    <w:rsid w:val="0DD87FCA"/>
    <w:rsid w:val="0DE25760"/>
    <w:rsid w:val="0DE77741"/>
    <w:rsid w:val="0F1220A3"/>
    <w:rsid w:val="0F5615D1"/>
    <w:rsid w:val="0F701A68"/>
    <w:rsid w:val="0FBF372E"/>
    <w:rsid w:val="116C71C0"/>
    <w:rsid w:val="1187006C"/>
    <w:rsid w:val="12102C19"/>
    <w:rsid w:val="13341E6A"/>
    <w:rsid w:val="134D114A"/>
    <w:rsid w:val="139E1E77"/>
    <w:rsid w:val="15115235"/>
    <w:rsid w:val="15AF16E9"/>
    <w:rsid w:val="168F1FC7"/>
    <w:rsid w:val="16BB08CC"/>
    <w:rsid w:val="1894208B"/>
    <w:rsid w:val="18AD78FA"/>
    <w:rsid w:val="19520BE7"/>
    <w:rsid w:val="19FB3199"/>
    <w:rsid w:val="1A5623B1"/>
    <w:rsid w:val="1B7C2EBF"/>
    <w:rsid w:val="1BE10978"/>
    <w:rsid w:val="1CA4041A"/>
    <w:rsid w:val="1CE70AED"/>
    <w:rsid w:val="1DC1201A"/>
    <w:rsid w:val="1DC76541"/>
    <w:rsid w:val="1E5F050A"/>
    <w:rsid w:val="1E6F78F1"/>
    <w:rsid w:val="2056004D"/>
    <w:rsid w:val="205A2450"/>
    <w:rsid w:val="208464C8"/>
    <w:rsid w:val="20F3320D"/>
    <w:rsid w:val="21E73C49"/>
    <w:rsid w:val="21F93113"/>
    <w:rsid w:val="220F4009"/>
    <w:rsid w:val="227B405E"/>
    <w:rsid w:val="234F7C43"/>
    <w:rsid w:val="23632BB7"/>
    <w:rsid w:val="24401E76"/>
    <w:rsid w:val="24707D66"/>
    <w:rsid w:val="255B6F56"/>
    <w:rsid w:val="2583685B"/>
    <w:rsid w:val="258532A7"/>
    <w:rsid w:val="26023DD0"/>
    <w:rsid w:val="26E82D43"/>
    <w:rsid w:val="273F74E2"/>
    <w:rsid w:val="2806431F"/>
    <w:rsid w:val="293B3CB2"/>
    <w:rsid w:val="29DB05E0"/>
    <w:rsid w:val="2A4C285A"/>
    <w:rsid w:val="2AE86452"/>
    <w:rsid w:val="2AF73E8C"/>
    <w:rsid w:val="2B0C2313"/>
    <w:rsid w:val="2C0143DD"/>
    <w:rsid w:val="2C3360C0"/>
    <w:rsid w:val="2D33789C"/>
    <w:rsid w:val="2D403E97"/>
    <w:rsid w:val="2E0C5AEE"/>
    <w:rsid w:val="2E19473C"/>
    <w:rsid w:val="2E8D3EC3"/>
    <w:rsid w:val="2F1A772C"/>
    <w:rsid w:val="2F40089A"/>
    <w:rsid w:val="2F5229EB"/>
    <w:rsid w:val="2F995907"/>
    <w:rsid w:val="305038DF"/>
    <w:rsid w:val="30CE0626"/>
    <w:rsid w:val="30D56CB1"/>
    <w:rsid w:val="318D31E8"/>
    <w:rsid w:val="325E6887"/>
    <w:rsid w:val="332F26E5"/>
    <w:rsid w:val="334B6C1C"/>
    <w:rsid w:val="338B5419"/>
    <w:rsid w:val="341B40B2"/>
    <w:rsid w:val="34531D9F"/>
    <w:rsid w:val="34AF4D13"/>
    <w:rsid w:val="34D96190"/>
    <w:rsid w:val="34DB2170"/>
    <w:rsid w:val="3575202C"/>
    <w:rsid w:val="36B82A7F"/>
    <w:rsid w:val="36F2726E"/>
    <w:rsid w:val="3740675A"/>
    <w:rsid w:val="37F005AF"/>
    <w:rsid w:val="38750761"/>
    <w:rsid w:val="38BA0790"/>
    <w:rsid w:val="39216B01"/>
    <w:rsid w:val="393A74C9"/>
    <w:rsid w:val="3A0C3897"/>
    <w:rsid w:val="3A227DD3"/>
    <w:rsid w:val="3A266CCC"/>
    <w:rsid w:val="3A84224D"/>
    <w:rsid w:val="3AA831A6"/>
    <w:rsid w:val="3AB665B5"/>
    <w:rsid w:val="3AC31ED1"/>
    <w:rsid w:val="3B206767"/>
    <w:rsid w:val="3B44532C"/>
    <w:rsid w:val="3BBBC973"/>
    <w:rsid w:val="3C3629DD"/>
    <w:rsid w:val="3CD92B74"/>
    <w:rsid w:val="3D08605E"/>
    <w:rsid w:val="3D1141E0"/>
    <w:rsid w:val="3EDE61C9"/>
    <w:rsid w:val="3EE3794E"/>
    <w:rsid w:val="3FA434D0"/>
    <w:rsid w:val="3FF51487"/>
    <w:rsid w:val="40004FD0"/>
    <w:rsid w:val="40362A8E"/>
    <w:rsid w:val="430808F8"/>
    <w:rsid w:val="44230431"/>
    <w:rsid w:val="44374C73"/>
    <w:rsid w:val="44A51827"/>
    <w:rsid w:val="45C9498B"/>
    <w:rsid w:val="45F25354"/>
    <w:rsid w:val="468D6154"/>
    <w:rsid w:val="474B6EE9"/>
    <w:rsid w:val="477B37BF"/>
    <w:rsid w:val="479F09BE"/>
    <w:rsid w:val="48367DA4"/>
    <w:rsid w:val="4A054521"/>
    <w:rsid w:val="4A633F62"/>
    <w:rsid w:val="4A680B41"/>
    <w:rsid w:val="4AFD326F"/>
    <w:rsid w:val="4B0921FB"/>
    <w:rsid w:val="4B09426C"/>
    <w:rsid w:val="4B382A64"/>
    <w:rsid w:val="4B806E1D"/>
    <w:rsid w:val="4BE447B1"/>
    <w:rsid w:val="4C9F663F"/>
    <w:rsid w:val="4D2F601D"/>
    <w:rsid w:val="4DD92D1A"/>
    <w:rsid w:val="4DF95B66"/>
    <w:rsid w:val="4EAB7063"/>
    <w:rsid w:val="4EDC4486"/>
    <w:rsid w:val="4EFB6111"/>
    <w:rsid w:val="4F484896"/>
    <w:rsid w:val="4F651DE0"/>
    <w:rsid w:val="50516EF9"/>
    <w:rsid w:val="508B64AF"/>
    <w:rsid w:val="51180D53"/>
    <w:rsid w:val="529B60BF"/>
    <w:rsid w:val="53223260"/>
    <w:rsid w:val="53296783"/>
    <w:rsid w:val="54F47C8D"/>
    <w:rsid w:val="55D54D7C"/>
    <w:rsid w:val="55DA612A"/>
    <w:rsid w:val="56412D44"/>
    <w:rsid w:val="56C71B20"/>
    <w:rsid w:val="56CA17BA"/>
    <w:rsid w:val="57A00ED1"/>
    <w:rsid w:val="57B63C8A"/>
    <w:rsid w:val="59CA6DFB"/>
    <w:rsid w:val="5A3A4B45"/>
    <w:rsid w:val="5A4E37C8"/>
    <w:rsid w:val="5A601E35"/>
    <w:rsid w:val="5A900F23"/>
    <w:rsid w:val="5BB322B7"/>
    <w:rsid w:val="5BE340D4"/>
    <w:rsid w:val="5C447B4E"/>
    <w:rsid w:val="5D6448EC"/>
    <w:rsid w:val="5D67459D"/>
    <w:rsid w:val="5DAD36A2"/>
    <w:rsid w:val="5DB16098"/>
    <w:rsid w:val="5E5A6B19"/>
    <w:rsid w:val="5F09396D"/>
    <w:rsid w:val="5F2C68AE"/>
    <w:rsid w:val="5F2CAEFE"/>
    <w:rsid w:val="5F6B608A"/>
    <w:rsid w:val="5FA770D9"/>
    <w:rsid w:val="5FF70323"/>
    <w:rsid w:val="606D56D8"/>
    <w:rsid w:val="60AE1334"/>
    <w:rsid w:val="619937D4"/>
    <w:rsid w:val="61E62489"/>
    <w:rsid w:val="623A7B14"/>
    <w:rsid w:val="626742B2"/>
    <w:rsid w:val="63323318"/>
    <w:rsid w:val="636928AA"/>
    <w:rsid w:val="643407A7"/>
    <w:rsid w:val="64505863"/>
    <w:rsid w:val="64640EA2"/>
    <w:rsid w:val="64D27C9B"/>
    <w:rsid w:val="65F95FCF"/>
    <w:rsid w:val="67804BB2"/>
    <w:rsid w:val="679C1172"/>
    <w:rsid w:val="67F67B00"/>
    <w:rsid w:val="682E3AA8"/>
    <w:rsid w:val="68D82960"/>
    <w:rsid w:val="699900D4"/>
    <w:rsid w:val="69CD1A38"/>
    <w:rsid w:val="6A2C1D4E"/>
    <w:rsid w:val="6B114BE3"/>
    <w:rsid w:val="6B4E705F"/>
    <w:rsid w:val="6B6535FA"/>
    <w:rsid w:val="6BB96942"/>
    <w:rsid w:val="6C5655CF"/>
    <w:rsid w:val="6C78592B"/>
    <w:rsid w:val="6CD00864"/>
    <w:rsid w:val="6DD27D61"/>
    <w:rsid w:val="6F6E74EB"/>
    <w:rsid w:val="6FC55CD2"/>
    <w:rsid w:val="70273DFF"/>
    <w:rsid w:val="70534C13"/>
    <w:rsid w:val="707E6E83"/>
    <w:rsid w:val="71F1492E"/>
    <w:rsid w:val="71F7460A"/>
    <w:rsid w:val="720D2C72"/>
    <w:rsid w:val="72253984"/>
    <w:rsid w:val="75522E8B"/>
    <w:rsid w:val="761D17AF"/>
    <w:rsid w:val="764A405D"/>
    <w:rsid w:val="76DA7273"/>
    <w:rsid w:val="775274C5"/>
    <w:rsid w:val="78115138"/>
    <w:rsid w:val="788758AB"/>
    <w:rsid w:val="798E7D96"/>
    <w:rsid w:val="79C92109"/>
    <w:rsid w:val="79F3009A"/>
    <w:rsid w:val="7CF1464A"/>
    <w:rsid w:val="7D146DB4"/>
    <w:rsid w:val="7DBEC43C"/>
    <w:rsid w:val="7EEFD4AD"/>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3487</Words>
  <Characters>3680</Characters>
  <Lines>0</Lines>
  <Paragraphs>0</Paragraphs>
  <TotalTime>6</TotalTime>
  <ScaleCrop>false</ScaleCrop>
  <LinksUpToDate>false</LinksUpToDate>
  <CharactersWithSpaces>3757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2024-01-31T19:31:00Z</cp:lastPrinted>
  <dcterms:modified xsi:type="dcterms:W3CDTF">2024-11-07T07:54:53Z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