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D4E1D8">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bookmarkStart w:id="0" w:name="_GoBack"/>
      <w:bookmarkEnd w:id="0"/>
    </w:p>
    <w:p w14:paraId="22658B2F">
      <w:pPr>
        <w:keepNext w:val="0"/>
        <w:keepLines w:val="0"/>
        <w:pageBreakBefore w:val="0"/>
        <w:widowControl w:val="0"/>
        <w:kinsoku w:val="0"/>
        <w:wordWrap/>
        <w:overflowPunct w:val="0"/>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〕第25号</w:t>
      </w:r>
    </w:p>
    <w:p w14:paraId="47798A5A">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刘某</w:t>
      </w:r>
      <w:r>
        <w:rPr>
          <w:rFonts w:hint="default" w:ascii="Times New Roman" w:hAnsi="Times New Roman" w:eastAsia="仿宋_GB2312" w:cs="Times New Roman"/>
          <w:sz w:val="32"/>
          <w:szCs w:val="32"/>
          <w:highlight w:val="none"/>
          <w:lang w:eastAsia="zh-CN" w:bidi="zh-CN"/>
        </w:rPr>
        <w:t>。</w:t>
      </w:r>
    </w:p>
    <w:p w14:paraId="6DB723D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3DA0BCAF">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eastAsia="zh-CN" w:bidi="zh-CN"/>
        </w:rPr>
        <w:t>刘某</w:t>
      </w:r>
      <w:r>
        <w:rPr>
          <w:rFonts w:hint="default" w:ascii="Times New Roman" w:hAnsi="Times New Roman" w:eastAsia="仿宋_GB2312" w:cs="Times New Roman"/>
          <w:sz w:val="32"/>
          <w:szCs w:val="32"/>
          <w:highlight w:val="none"/>
          <w:lang w:eastAsia="zh-CN" w:bidi="zh-CN"/>
        </w:rPr>
        <w:t>不服被申请人洛阳市涧西区市场监督管理局对其</w:t>
      </w:r>
      <w:r>
        <w:rPr>
          <w:rFonts w:hint="default" w:ascii="Times New Roman" w:hAnsi="Times New Roman" w:eastAsia="仿宋_GB2312" w:cs="Times New Roman"/>
          <w:sz w:val="32"/>
          <w:szCs w:val="32"/>
          <w:highlight w:val="none"/>
          <w:lang w:val="en-US" w:eastAsia="zh-CN" w:bidi="zh-CN"/>
        </w:rPr>
        <w:t>投诉举报洛阳市</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店的处理违法</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于2024年2月20日向本机关提出行政复议申请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2024年2月29日，申请人提交补正资料。本机关于2024年3月5日依法予以受理，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46313834">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1.确认</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洛阳市涧西区市场监督管理局对投诉举报人的</w:t>
      </w:r>
      <w:r>
        <w:rPr>
          <w:rFonts w:hint="eastAsia" w:ascii="Times New Roman" w:hAnsi="Times New Roman" w:eastAsia="仿宋_GB2312" w:cs="Times New Roman"/>
          <w:sz w:val="32"/>
          <w:szCs w:val="32"/>
          <w:highlight w:val="none"/>
          <w:lang w:val="en-US" w:eastAsia="zh-CN" w:bidi="zh-CN"/>
        </w:rPr>
        <w:t>投诉举报处理</w:t>
      </w:r>
      <w:r>
        <w:rPr>
          <w:rFonts w:hint="default" w:ascii="Times New Roman" w:hAnsi="Times New Roman" w:eastAsia="仿宋_GB2312" w:cs="Times New Roman"/>
          <w:sz w:val="32"/>
          <w:szCs w:val="32"/>
          <w:highlight w:val="none"/>
          <w:lang w:val="en-US" w:eastAsia="zh-CN" w:bidi="zh-CN"/>
        </w:rPr>
        <w:t>程序不合法；2.责令被申请人在法定时间内，重新对案件进行处理。</w:t>
      </w:r>
    </w:p>
    <w:p w14:paraId="3FB1F9E9">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申请人在2024年1月19日去洛阳游玩，在该市消费了三天多，也很开心，但在1月20日的时候，发生了一起非常不愉快的消费记录，</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店位于河南省洛阳市涧西，申请人消费19.4元，购买了一点蔬菜，其中花菜标记为有机花菜。申请人得知有机产品应当申请有机追溯码及有机证明，但该商家没有该证明，属于虚假宣传的违法行为，没有取得有机认证就宣传自己是有机产品。于是第二天就对商家进行了投诉举报，一段时间后申请人发现被申请人一直也没有联系申请人沟通这件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于是申请人打电话联系被申请人询问。被申请人对申请人说已经邮寄信件告知过申请人，但是申请人本人没有收到任何信件，由于申请人本人在郑州上班，当时家庭住址就写的是郑州，申请人想着这件事会很快处理完的，也没太在意。回到老家后，邮局给申请人打电话说郑州有申请人一封信件，当时也没法领取</w:t>
      </w:r>
      <w:r>
        <w:rPr>
          <w:rFonts w:hint="eastAsia" w:ascii="Times New Roman" w:hAnsi="Times New Roman" w:eastAsia="仿宋_GB2312" w:cs="Times New Roman"/>
          <w:sz w:val="32"/>
          <w:szCs w:val="32"/>
          <w:highlight w:val="none"/>
          <w:lang w:val="en-US" w:eastAsia="zh-CN" w:bidi="zh-CN"/>
        </w:rPr>
        <w:t>阅读</w:t>
      </w:r>
      <w:r>
        <w:rPr>
          <w:rFonts w:hint="default" w:ascii="Times New Roman" w:hAnsi="Times New Roman" w:eastAsia="仿宋_GB2312" w:cs="Times New Roman"/>
          <w:sz w:val="32"/>
          <w:szCs w:val="32"/>
          <w:highlight w:val="none"/>
          <w:lang w:val="en-US" w:eastAsia="zh-CN" w:bidi="zh-CN"/>
        </w:rPr>
        <w:t>，邮局就给退回了，被申请人还一直质疑申请人说自己填的地址难道自己都不知道吗？还说申请人填虚假地址之类的话，申请人心里想着申请人也没有说家庭地址呀，就是在信封上写了个寄件地址，难道被申请人在邮寄之前都不能联系一下消费者确认一下地址吗？做事办案全凭感觉吗？具体告知内容申请人也不得而知，联系被申请人时，工作人员对申请人的态度</w:t>
      </w:r>
      <w:r>
        <w:rPr>
          <w:rFonts w:hint="eastAsia" w:ascii="Times New Roman" w:hAnsi="Times New Roman" w:eastAsia="仿宋_GB2312" w:cs="Times New Roman"/>
          <w:sz w:val="32"/>
          <w:szCs w:val="32"/>
          <w:highlight w:val="none"/>
          <w:lang w:val="en-US" w:eastAsia="zh-CN" w:bidi="zh-CN"/>
        </w:rPr>
        <w:t>极其的</w:t>
      </w:r>
      <w:r>
        <w:rPr>
          <w:rFonts w:hint="default" w:ascii="Times New Roman" w:hAnsi="Times New Roman" w:eastAsia="仿宋_GB2312" w:cs="Times New Roman"/>
          <w:sz w:val="32"/>
          <w:szCs w:val="32"/>
          <w:highlight w:val="none"/>
          <w:lang w:val="en-US" w:eastAsia="zh-CN" w:bidi="zh-CN"/>
        </w:rPr>
        <w:t>敷衍，一副无所谓的样子，当时就非常生气，消费者帮助他们监督市场，他们对待消费者的态度</w:t>
      </w:r>
      <w:r>
        <w:rPr>
          <w:rFonts w:hint="eastAsia" w:ascii="Times New Roman" w:hAnsi="Times New Roman" w:eastAsia="仿宋_GB2312" w:cs="Times New Roman"/>
          <w:sz w:val="32"/>
          <w:szCs w:val="32"/>
          <w:highlight w:val="none"/>
          <w:lang w:val="en-US" w:eastAsia="zh-CN" w:bidi="zh-CN"/>
        </w:rPr>
        <w:t>极其</w:t>
      </w:r>
      <w:r>
        <w:rPr>
          <w:rFonts w:hint="default" w:ascii="Times New Roman" w:hAnsi="Times New Roman" w:eastAsia="仿宋_GB2312" w:cs="Times New Roman"/>
          <w:sz w:val="32"/>
          <w:szCs w:val="32"/>
          <w:highlight w:val="none"/>
          <w:lang w:val="en-US" w:eastAsia="zh-CN" w:bidi="zh-CN"/>
        </w:rPr>
        <w:t>恶劣，但最后在申请人坚持不懈的询问下告知申请人商家拒绝跟申请人协商该案件终止，总之对申请人就是爱搭不理，意思就是违法情节轻微，不予处理，那请问被申请人虚假宣传是不是都可以作为情节轻微，商家也都可以靠着坑蒙拐骗的方法诱导消费者呀？真没想到贵地的市场环境竟然是这样的杂乱，商贩可以随意宣传商品，申请人认为如果在被申请人这样的带领下，贵地的营商环境一定会大幅度提升的，申请人坚信法律就是来分对错的，错了就是错了，没错也不会污茂一个人的，对于被申请人的行为，就算是复议机关不予处理，申请人也会另从他路维护自身权益，请求相关部门支持申请人的申请，依法为消费者主持公道，另本案依法申请组织听证审理，并请法制机关在收到复议答辩，当日通知申请人查阅答辩。</w:t>
      </w:r>
    </w:p>
    <w:p w14:paraId="2BEB4BFA">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lightGray"/>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刘某</w:t>
      </w:r>
      <w:r>
        <w:rPr>
          <w:rFonts w:hint="default" w:ascii="Times New Roman" w:hAnsi="Times New Roman" w:eastAsia="仿宋_GB2312" w:cs="Times New Roman"/>
          <w:sz w:val="32"/>
          <w:szCs w:val="32"/>
          <w:highlight w:val="none"/>
          <w:lang w:val="en-US" w:eastAsia="zh-CN" w:bidi="zh-CN"/>
        </w:rPr>
        <w:t>投诉举报的经营主体为洛阳市</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店。申请人于2024年1月21日在被投诉举报副食品超市购买标有“有机菜花”的</w:t>
      </w:r>
      <w:r>
        <w:rPr>
          <w:rFonts w:hint="eastAsia" w:ascii="Times New Roman" w:hAnsi="Times New Roman" w:eastAsia="仿宋_GB2312" w:cs="Times New Roman"/>
          <w:sz w:val="32"/>
          <w:szCs w:val="32"/>
          <w:highlight w:val="none"/>
          <w:lang w:val="en-US" w:eastAsia="zh-CN" w:bidi="zh-CN"/>
        </w:rPr>
        <w:t>蔬</w:t>
      </w:r>
      <w:r>
        <w:rPr>
          <w:rFonts w:hint="default" w:ascii="Times New Roman" w:hAnsi="Times New Roman" w:eastAsia="仿宋_GB2312" w:cs="Times New Roman"/>
          <w:sz w:val="32"/>
          <w:szCs w:val="32"/>
          <w:highlight w:val="none"/>
          <w:lang w:val="en-US" w:eastAsia="zh-CN" w:bidi="zh-CN"/>
        </w:rPr>
        <w:t>菜。事后，申请人依据有机管理办法，认为有机产品</w:t>
      </w:r>
      <w:r>
        <w:rPr>
          <w:rFonts w:hint="eastAsia" w:ascii="Times New Roman" w:hAnsi="Times New Roman" w:eastAsia="仿宋_GB2312" w:cs="Times New Roman"/>
          <w:sz w:val="32"/>
          <w:szCs w:val="32"/>
          <w:highlight w:val="none"/>
          <w:lang w:val="en-US" w:eastAsia="zh-CN" w:bidi="zh-CN"/>
        </w:rPr>
        <w:t>必须</w:t>
      </w:r>
      <w:r>
        <w:rPr>
          <w:rFonts w:hint="default" w:ascii="Times New Roman" w:hAnsi="Times New Roman" w:eastAsia="仿宋_GB2312" w:cs="Times New Roman"/>
          <w:sz w:val="32"/>
          <w:szCs w:val="32"/>
          <w:highlight w:val="none"/>
          <w:lang w:val="en-US" w:eastAsia="zh-CN" w:bidi="zh-CN"/>
        </w:rPr>
        <w:t>有机认证及有机追溯码，但其商品没有，违反《</w:t>
      </w:r>
      <w:r>
        <w:rPr>
          <w:rFonts w:hint="eastAsia" w:ascii="Times New Roman" w:hAnsi="Times New Roman" w:eastAsia="仿宋_GB2312" w:cs="Times New Roman"/>
          <w:sz w:val="32"/>
          <w:szCs w:val="32"/>
          <w:highlight w:val="none"/>
          <w:lang w:val="en-US" w:eastAsia="zh-CN" w:bidi="zh-CN"/>
        </w:rPr>
        <w:t>中华人民共和国反不正当竞争法</w:t>
      </w:r>
      <w:r>
        <w:rPr>
          <w:rFonts w:hint="default" w:ascii="Times New Roman" w:hAnsi="Times New Roman" w:eastAsia="仿宋_GB2312" w:cs="Times New Roman"/>
          <w:sz w:val="32"/>
          <w:szCs w:val="32"/>
          <w:highlight w:val="none"/>
          <w:lang w:val="en-US" w:eastAsia="zh-CN" w:bidi="zh-CN"/>
        </w:rPr>
        <w:t>》，被投诉举报人存在虚假宣传，欺骗了消费者，故向被申请人进行投诉举报。对于申请人的投诉举报事项，被申请人进行了调查处理，投诉事项因当事人不同意调解被申请人终止调解，举报事项不予立案，理由如下：被申请人于2024年1月24日受理此投诉，被投诉举报人书面明确表示不同意调解，依据《市场监督管理投诉举报处理暂行办法》的规定，终止调解并向申请人邮寄了《投诉受理决定书》和《投诉终止调解决定书》。对于举报，被投诉举报人销售没有经过有机认证销售“有机菜花”的</w:t>
      </w:r>
      <w:r>
        <w:rPr>
          <w:rFonts w:hint="eastAsia" w:ascii="Times New Roman" w:hAnsi="Times New Roman" w:eastAsia="仿宋_GB2312" w:cs="Times New Roman"/>
          <w:sz w:val="32"/>
          <w:szCs w:val="32"/>
          <w:highlight w:val="none"/>
          <w:lang w:val="en-US" w:eastAsia="zh-CN" w:bidi="zh-CN"/>
        </w:rPr>
        <w:t>蔬菜</w:t>
      </w:r>
      <w:r>
        <w:rPr>
          <w:rFonts w:hint="default" w:ascii="Times New Roman" w:hAnsi="Times New Roman" w:eastAsia="仿宋_GB2312" w:cs="Times New Roman"/>
          <w:sz w:val="32"/>
          <w:szCs w:val="32"/>
          <w:highlight w:val="none"/>
          <w:lang w:val="en-US" w:eastAsia="zh-CN" w:bidi="zh-CN"/>
        </w:rPr>
        <w:t>，被申请人对被投诉举报人销售情况进行了核查，发现确实有没有经过有机认证销售“有机菜花”</w:t>
      </w:r>
      <w:r>
        <w:rPr>
          <w:rFonts w:hint="eastAsia" w:ascii="Times New Roman" w:hAnsi="Times New Roman" w:eastAsia="仿宋_GB2312" w:cs="Times New Roman"/>
          <w:sz w:val="32"/>
          <w:szCs w:val="32"/>
          <w:highlight w:val="none"/>
          <w:lang w:val="en-US" w:eastAsia="zh-CN" w:bidi="zh-CN"/>
        </w:rPr>
        <w:t>蔬菜</w:t>
      </w:r>
      <w:r>
        <w:rPr>
          <w:rFonts w:hint="default" w:ascii="Times New Roman" w:hAnsi="Times New Roman" w:eastAsia="仿宋_GB2312" w:cs="Times New Roman"/>
          <w:sz w:val="32"/>
          <w:szCs w:val="32"/>
          <w:highlight w:val="none"/>
          <w:lang w:val="en-US" w:eastAsia="zh-CN" w:bidi="zh-CN"/>
        </w:rPr>
        <w:t>的事实，已于2024年1月24日自行整改。同时，被投诉举报人提供了该商品的进货来源和《</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农产品快速检验检测中心快检结果明示单》，根据过罚相当、处罚和教育相结合原则，结合违法行为的事实、性质、情节、社会危害程度等因素，依据《市场监督管理行政处罚程序规定》第三章第二十条第二项“经核查，有下列情况之一的，可以不予立案：（二）初次违法且危害后果轻微及时改正”的规定。被申请人决定不予立案。2024年1月30日，被申请人向申请人邮寄《举报不予立案告知书》。综上，被申请人作出不予立案的处理决定，并依据有关规定终止调解，行政行为并无不当。请驳回其复议请求，维持被申请人的处理决定。</w:t>
      </w:r>
    </w:p>
    <w:p w14:paraId="54EAC6BB">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lightGray"/>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2024年1月21日下午，申请人</w:t>
      </w:r>
      <w:r>
        <w:rPr>
          <w:rFonts w:hint="eastAsia" w:ascii="Times New Roman" w:hAnsi="Times New Roman" w:eastAsia="仿宋_GB2312" w:cs="Times New Roman"/>
          <w:sz w:val="32"/>
          <w:szCs w:val="32"/>
          <w:highlight w:val="none"/>
          <w:lang w:val="en-US" w:eastAsia="zh-CN" w:bidi="zh-CN"/>
        </w:rPr>
        <w:t>刘某</w:t>
      </w:r>
      <w:r>
        <w:rPr>
          <w:rFonts w:hint="default" w:ascii="Times New Roman" w:hAnsi="Times New Roman" w:eastAsia="仿宋_GB2312" w:cs="Times New Roman"/>
          <w:sz w:val="32"/>
          <w:szCs w:val="32"/>
          <w:highlight w:val="none"/>
          <w:lang w:val="en-US" w:eastAsia="zh-CN" w:bidi="zh-CN"/>
        </w:rPr>
        <w:t>在被投诉举报人洛阳市</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店花费19.4元购买东鹏特饮、老坛酸菜鱼调料、有机花菜，其中有机花菜共计花费2.6元。随后申请人</w:t>
      </w:r>
      <w:r>
        <w:rPr>
          <w:rFonts w:hint="eastAsia" w:ascii="Times New Roman" w:hAnsi="Times New Roman" w:eastAsia="仿宋_GB2312" w:cs="Times New Roman"/>
          <w:sz w:val="32"/>
          <w:szCs w:val="32"/>
          <w:highlight w:val="none"/>
          <w:lang w:val="en-US" w:eastAsia="zh-CN" w:bidi="zh-CN"/>
        </w:rPr>
        <w:t>刘某</w:t>
      </w:r>
      <w:r>
        <w:rPr>
          <w:rFonts w:hint="default" w:ascii="Times New Roman" w:hAnsi="Times New Roman" w:eastAsia="仿宋_GB2312" w:cs="Times New Roman"/>
          <w:sz w:val="32"/>
          <w:szCs w:val="32"/>
          <w:highlight w:val="none"/>
          <w:lang w:val="en-US" w:eastAsia="zh-CN" w:bidi="zh-CN"/>
        </w:rPr>
        <w:t>向被申请人进行投诉举报，要求被投诉举报人退还费用19.4元，赔偿500元，并责令被投诉举报人停止违法行为。</w:t>
      </w:r>
    </w:p>
    <w:p w14:paraId="6F8A9551">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被申请人收到投诉举报后及时对投诉举报进行处理。2024年1月25日，因被投诉举报人不同意调解，被申请人作出市场监管</w:t>
      </w:r>
      <w:r>
        <w:rPr>
          <w:rFonts w:hint="default" w:ascii="Times New Roman" w:hAnsi="Times New Roman" w:eastAsia="仿宋_GB2312" w:cs="Times New Roman"/>
          <w:b w:val="0"/>
          <w:bCs w:val="0"/>
          <w:sz w:val="32"/>
          <w:szCs w:val="32"/>
          <w:highlight w:val="none"/>
          <w:lang w:val="en-US" w:eastAsia="zh-CN" w:bidi="zh-CN"/>
        </w:rPr>
        <w:t>〔2024〕第10</w:t>
      </w:r>
      <w:r>
        <w:rPr>
          <w:rFonts w:hint="default" w:ascii="Times New Roman" w:hAnsi="Times New Roman" w:eastAsia="仿宋_GB2312" w:cs="Times New Roman"/>
          <w:sz w:val="32"/>
          <w:szCs w:val="32"/>
          <w:highlight w:val="none"/>
          <w:lang w:val="en-US" w:eastAsia="zh-CN" w:bidi="zh-CN"/>
        </w:rPr>
        <w:t>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投诉终止调解决定书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，并于当天向申请人</w:t>
      </w:r>
      <w:r>
        <w:rPr>
          <w:rFonts w:hint="eastAsia" w:ascii="Times New Roman" w:hAnsi="Times New Roman" w:eastAsia="仿宋_GB2312" w:cs="Times New Roman"/>
          <w:sz w:val="32"/>
          <w:szCs w:val="32"/>
          <w:highlight w:val="none"/>
          <w:lang w:val="en-US" w:eastAsia="zh-CN" w:bidi="zh-CN"/>
        </w:rPr>
        <w:t>刘某</w:t>
      </w:r>
      <w:r>
        <w:rPr>
          <w:rFonts w:hint="default" w:ascii="Times New Roman" w:hAnsi="Times New Roman" w:eastAsia="仿宋_GB2312" w:cs="Times New Roman"/>
          <w:sz w:val="32"/>
          <w:szCs w:val="32"/>
          <w:highlight w:val="none"/>
          <w:lang w:val="en-US" w:eastAsia="zh-CN" w:bidi="zh-CN"/>
        </w:rPr>
        <w:t>邮寄。</w:t>
      </w:r>
    </w:p>
    <w:p w14:paraId="5EF0ECB0">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lightGray"/>
          <w:lang w:val="en-US" w:eastAsia="zh-CN" w:bidi="zh-CN"/>
        </w:rPr>
      </w:pPr>
      <w:r>
        <w:rPr>
          <w:rFonts w:hint="eastAsia" w:ascii="Times New Roman" w:hAnsi="Times New Roman" w:eastAsia="仿宋_GB2312" w:cs="Times New Roman"/>
          <w:sz w:val="32"/>
          <w:szCs w:val="32"/>
          <w:highlight w:val="none"/>
          <w:lang w:val="en-US" w:eastAsia="zh-CN" w:bidi="zh-CN"/>
        </w:rPr>
        <w:t>被申请人分别于2024年1月25日、1月29日对被投诉举报人进行现场检查，并核查被投诉举报人营业执照、快检结果明示单、对账单等资料。2024年1月30日，被申请人根据《市场监督管理行政处罚程序》第二十条第二项之规定，通过内部审批决定对上述举报事项不予立案。2024年1月31日，被申请人向申请人刘某邮寄《举报不予立案告知书》。</w:t>
      </w:r>
    </w:p>
    <w:p w14:paraId="566D234D">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邮局通知申请人刘某向其送达邮件时，申请人刘某告知邮局工作人员无法领取，邮局将邮件退回。随后申请人向被申请人打电话询问情况，被申请人告知申请人刘某投诉终止、举报不予立案的处理结果。</w:t>
      </w:r>
    </w:p>
    <w:p w14:paraId="24087401">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lightGray"/>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.投诉举报</w:t>
      </w:r>
      <w:r>
        <w:rPr>
          <w:rFonts w:hint="eastAsia" w:ascii="Times New Roman" w:hAnsi="Times New Roman" w:eastAsia="仿宋_GB2312" w:cs="Times New Roman"/>
          <w:bCs/>
          <w:sz w:val="32"/>
          <w:szCs w:val="32"/>
          <w:highlight w:val="none"/>
          <w:lang w:val="en-US" w:eastAsia="zh-CN" w:bidi="zh-CN"/>
        </w:rPr>
        <w:t>信</w:t>
      </w:r>
      <w:r>
        <w:rPr>
          <w:rFonts w:hint="default" w:ascii="Times New Roman" w:hAnsi="Times New Roman" w:eastAsia="仿宋_GB2312" w:cs="Times New Roman"/>
          <w:bCs/>
          <w:sz w:val="32"/>
          <w:szCs w:val="32"/>
          <w:highlight w:val="none"/>
          <w:lang w:val="en-US" w:eastAsia="zh-CN" w:bidi="zh-CN"/>
        </w:rPr>
        <w:t>；3.案涉商品照片</w:t>
      </w:r>
      <w:r>
        <w:rPr>
          <w:rFonts w:hint="eastAsia" w:ascii="Times New Roman" w:hAnsi="Times New Roman" w:eastAsia="仿宋_GB2312" w:cs="Times New Roman"/>
          <w:bCs/>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张</w:t>
      </w:r>
      <w:r>
        <w:rPr>
          <w:rFonts w:hint="eastAsia" w:ascii="Times New Roman" w:hAnsi="Times New Roman" w:eastAsia="仿宋_GB2312" w:cs="Times New Roman"/>
          <w:sz w:val="32"/>
          <w:szCs w:val="32"/>
          <w:highlight w:val="none"/>
          <w:lang w:val="en-US" w:eastAsia="zh-CN" w:bidi="zh-CN"/>
        </w:rPr>
        <w:t>、付款照片1张及购物清单照片1张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现场检查照片5张</w:t>
      </w:r>
      <w:r>
        <w:rPr>
          <w:rFonts w:hint="default"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营业执照复印件1份；6.情况说明1份；7.蔬菜批发商行营业执照复印件1份；8.快检结果明示单复印件1份；9.汇客集采代采对账单复印件1份；10.现场笔录2份；11.送达回证1份；12.投诉受理决定书及</w:t>
      </w:r>
      <w:r>
        <w:rPr>
          <w:rFonts w:hint="default" w:ascii="Times New Roman" w:hAnsi="Times New Roman" w:eastAsia="仿宋_GB2312" w:cs="Times New Roman"/>
          <w:sz w:val="32"/>
          <w:szCs w:val="32"/>
          <w:highlight w:val="none"/>
          <w:lang w:val="en-US" w:eastAsia="zh-CN" w:bidi="zh-CN"/>
        </w:rPr>
        <w:t>投诉终止调解决定书</w:t>
      </w:r>
      <w:r>
        <w:rPr>
          <w:rFonts w:hint="eastAsia" w:ascii="Times New Roman" w:hAnsi="Times New Roman" w:eastAsia="仿宋_GB2312" w:cs="Times New Roman"/>
          <w:sz w:val="32"/>
          <w:szCs w:val="32"/>
          <w:highlight w:val="none"/>
          <w:lang w:val="en-US" w:eastAsia="zh-CN" w:bidi="zh-CN"/>
        </w:rPr>
        <w:t>；13.不予立案审批表；14.举报不予立案告知书；15.邮件封皮及国内挂号信函收据各2份。</w:t>
      </w:r>
    </w:p>
    <w:p w14:paraId="48796CBD">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537470B7">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eastAsia" w:ascii="Times New Roman" w:hAnsi="Times New Roman" w:eastAsia="仿宋_GB2312" w:cs="Times New Roman"/>
          <w:color w:val="auto"/>
          <w:sz w:val="32"/>
          <w:szCs w:val="32"/>
          <w:highlight w:val="none"/>
          <w:lang w:val="en-US" w:eastAsia="zh-CN" w:bidi="zh-CN"/>
        </w:rPr>
        <w:t>本案中，</w:t>
      </w: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eastAsia="zh-CN" w:bidi="zh-CN"/>
        </w:rPr>
        <w:t>于202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22</w:t>
      </w:r>
      <w:r>
        <w:rPr>
          <w:rFonts w:hint="default" w:ascii="Times New Roman" w:hAnsi="Times New Roman" w:eastAsia="仿宋_GB2312" w:cs="Times New Roman"/>
          <w:color w:val="auto"/>
          <w:sz w:val="32"/>
          <w:szCs w:val="32"/>
          <w:highlight w:val="none"/>
          <w:lang w:eastAsia="zh-CN" w:bidi="zh-CN"/>
        </w:rPr>
        <w:t>日投诉</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被申请人于</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年1月</w:t>
      </w:r>
      <w:r>
        <w:rPr>
          <w:rFonts w:hint="eastAsia" w:ascii="Times New Roman" w:hAnsi="Times New Roman" w:eastAsia="仿宋_GB2312" w:cs="Times New Roman"/>
          <w:color w:val="auto"/>
          <w:sz w:val="32"/>
          <w:szCs w:val="32"/>
          <w:highlight w:val="none"/>
          <w:lang w:val="en-US" w:eastAsia="zh-CN" w:bidi="zh-CN"/>
        </w:rPr>
        <w:t>25</w:t>
      </w:r>
      <w:r>
        <w:rPr>
          <w:rFonts w:hint="default" w:ascii="Times New Roman" w:hAnsi="Times New Roman" w:eastAsia="仿宋_GB2312" w:cs="Times New Roman"/>
          <w:color w:val="auto"/>
          <w:sz w:val="32"/>
          <w:szCs w:val="32"/>
          <w:highlight w:val="none"/>
          <w:lang w:val="en-US" w:eastAsia="zh-CN" w:bidi="zh-CN"/>
        </w:rPr>
        <w:t>日作出并</w:t>
      </w:r>
      <w:r>
        <w:rPr>
          <w:rFonts w:hint="eastAsia" w:ascii="Times New Roman" w:hAnsi="Times New Roman" w:eastAsia="仿宋_GB2312" w:cs="Times New Roman"/>
          <w:color w:val="auto"/>
          <w:sz w:val="32"/>
          <w:szCs w:val="32"/>
          <w:highlight w:val="none"/>
          <w:lang w:val="en-US" w:eastAsia="zh-CN" w:bidi="zh-CN"/>
        </w:rPr>
        <w:t>向申请人</w:t>
      </w:r>
      <w:r>
        <w:rPr>
          <w:rFonts w:hint="default" w:ascii="Times New Roman" w:hAnsi="Times New Roman" w:eastAsia="仿宋_GB2312" w:cs="Times New Roman"/>
          <w:color w:val="auto"/>
          <w:sz w:val="32"/>
          <w:szCs w:val="32"/>
          <w:highlight w:val="none"/>
          <w:lang w:val="en-US" w:eastAsia="zh-CN" w:bidi="zh-CN"/>
        </w:rPr>
        <w:t>邮寄送达</w:t>
      </w:r>
      <w:r>
        <w:rPr>
          <w:rFonts w:hint="eastAsia" w:ascii="Times New Roman" w:hAnsi="Times New Roman" w:eastAsia="仿宋_GB2312" w:cs="Times New Roman"/>
          <w:bCs/>
          <w:sz w:val="32"/>
          <w:szCs w:val="32"/>
          <w:highlight w:val="none"/>
          <w:lang w:val="en-US" w:eastAsia="zh-CN" w:bidi="zh-CN"/>
        </w:rPr>
        <w:t>投诉受理决定书、</w:t>
      </w:r>
      <w:r>
        <w:rPr>
          <w:rFonts w:hint="default" w:ascii="Times New Roman" w:hAnsi="Times New Roman" w:eastAsia="仿宋_GB2312" w:cs="Times New Roman"/>
          <w:bCs/>
          <w:sz w:val="32"/>
          <w:szCs w:val="32"/>
          <w:highlight w:val="none"/>
          <w:lang w:val="en-US" w:eastAsia="zh-CN" w:bidi="zh-CN"/>
        </w:rPr>
        <w:t>《投诉终止调解决定书》</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被申请人对申请人投诉的处理符合法律法规规定，处理妥当。</w:t>
      </w:r>
    </w:p>
    <w:p w14:paraId="68408CDC">
      <w:pPr>
        <w:pStyle w:val="2"/>
        <w:keepNext w:val="0"/>
        <w:keepLines w:val="0"/>
        <w:pageBreakBefore w:val="0"/>
        <w:widowControl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规定：</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人实际经营地或者住所地的县级市场监督管理部门具有处理</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的职权，应当自发现线索或者收到材料之日起十五个工作日内予以核查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经</w:t>
      </w:r>
      <w:r>
        <w:rPr>
          <w:rFonts w:hint="default" w:ascii="Times New Roman" w:hAnsi="Times New Roman" w:eastAsia="仿宋_GB2312" w:cs="Times New Roman"/>
          <w:color w:val="auto"/>
          <w:sz w:val="32"/>
          <w:szCs w:val="32"/>
          <w:highlight w:val="none"/>
          <w:lang w:eastAsia="zh-CN" w:bidi="zh-CN"/>
        </w:rPr>
        <w:t>市场监督管理部门负责人</w:t>
      </w:r>
      <w:r>
        <w:rPr>
          <w:rFonts w:hint="eastAsia" w:ascii="Times New Roman" w:hAnsi="Times New Roman" w:eastAsia="仿宋_GB2312" w:cs="Times New Roman"/>
          <w:color w:val="auto"/>
          <w:sz w:val="32"/>
          <w:szCs w:val="32"/>
          <w:highlight w:val="none"/>
          <w:lang w:val="en-US" w:eastAsia="zh-CN" w:bidi="zh-CN"/>
        </w:rPr>
        <w:t>决定</w:t>
      </w:r>
      <w:r>
        <w:rPr>
          <w:rFonts w:hint="default" w:ascii="Times New Roman" w:hAnsi="Times New Roman" w:eastAsia="仿宋_GB2312" w:cs="Times New Roman"/>
          <w:color w:val="auto"/>
          <w:sz w:val="32"/>
          <w:szCs w:val="32"/>
          <w:highlight w:val="none"/>
          <w:lang w:eastAsia="zh-CN" w:bidi="zh-CN"/>
        </w:rPr>
        <w:t>作出</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或者不予</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的决定</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举报人实名举报的，被申请人应当</w:t>
      </w:r>
      <w:r>
        <w:rPr>
          <w:rFonts w:hint="default" w:ascii="Times New Roman" w:hAnsi="Times New Roman" w:eastAsia="仿宋_GB2312" w:cs="Times New Roman"/>
          <w:color w:val="auto"/>
          <w:sz w:val="32"/>
          <w:szCs w:val="32"/>
          <w:highlight w:val="none"/>
          <w:lang w:eastAsia="zh-CN" w:bidi="zh-CN"/>
        </w:rPr>
        <w:t>自作出是否立案决定之日起五个工作日内告知举报人。</w:t>
      </w:r>
    </w:p>
    <w:p w14:paraId="6A02BB88">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lightGray"/>
          <w:lang w:eastAsia="zh-CN" w:bidi="zh-CN"/>
        </w:rPr>
      </w:pPr>
      <w:r>
        <w:rPr>
          <w:rFonts w:hint="default" w:ascii="Times New Roman" w:hAnsi="Times New Roman" w:eastAsia="仿宋_GB2312" w:cs="Times New Roman"/>
          <w:color w:val="auto"/>
          <w:sz w:val="32"/>
          <w:szCs w:val="32"/>
          <w:highlight w:val="none"/>
          <w:lang w:eastAsia="zh-CN" w:bidi="zh-CN"/>
        </w:rPr>
        <w:t>本案中，被申请人</w:t>
      </w:r>
      <w:r>
        <w:rPr>
          <w:rFonts w:hint="default" w:ascii="Times New Roman" w:hAnsi="Times New Roman" w:eastAsia="仿宋_GB2312" w:cs="Times New Roman"/>
          <w:color w:val="auto"/>
          <w:sz w:val="32"/>
          <w:szCs w:val="32"/>
          <w:highlight w:val="none"/>
          <w:lang w:val="en-US" w:eastAsia="zh-CN" w:bidi="zh-CN"/>
        </w:rPr>
        <w:t>接到申请人举报后，</w:t>
      </w:r>
      <w:r>
        <w:rPr>
          <w:rFonts w:hint="default" w:ascii="Times New Roman" w:hAnsi="Times New Roman" w:eastAsia="仿宋_GB2312" w:cs="Times New Roman"/>
          <w:color w:val="auto"/>
          <w:sz w:val="32"/>
          <w:szCs w:val="32"/>
          <w:highlight w:val="none"/>
          <w:lang w:eastAsia="zh-CN" w:bidi="zh-CN"/>
        </w:rPr>
        <w:t>依法履行了核查义务。</w:t>
      </w:r>
      <w:r>
        <w:rPr>
          <w:rFonts w:hint="default" w:ascii="Times New Roman" w:hAnsi="Times New Roman" w:eastAsia="仿宋_GB2312" w:cs="Times New Roman"/>
          <w:color w:val="auto"/>
          <w:sz w:val="32"/>
          <w:szCs w:val="32"/>
          <w:highlight w:val="none"/>
          <w:lang w:val="en-US" w:eastAsia="zh-CN" w:bidi="zh-CN"/>
        </w:rPr>
        <w:t>在核查后，被申请人于</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0</w:t>
      </w:r>
      <w:r>
        <w:rPr>
          <w:rFonts w:hint="default" w:ascii="Times New Roman" w:hAnsi="Times New Roman" w:eastAsia="仿宋_GB2312" w:cs="Times New Roman"/>
          <w:color w:val="auto"/>
          <w:sz w:val="32"/>
          <w:szCs w:val="32"/>
          <w:highlight w:val="none"/>
          <w:lang w:eastAsia="zh-CN" w:bidi="zh-CN"/>
        </w:rPr>
        <w:t>日通过内部审批决定对上述举报事项不予立案</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并于次日向申请人邮寄《举报不予立案告知书》，被申请人针对申请人举报的处理符合法律法规规定，处理妥当。</w:t>
      </w:r>
    </w:p>
    <w:p w14:paraId="23913B38">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w:t>
      </w:r>
      <w:r>
        <w:rPr>
          <w:rFonts w:hint="default" w:ascii="Times New Roman" w:hAnsi="Times New Roman" w:eastAsia="仿宋_GB2312" w:cs="Times New Roman"/>
          <w:color w:val="auto"/>
          <w:sz w:val="32"/>
          <w:szCs w:val="32"/>
          <w:highlight w:val="none"/>
          <w:lang w:val="en-US" w:eastAsia="zh-CN" w:bidi="zh-CN"/>
        </w:rPr>
        <w:t>十八条之规定，本机关决定如下：</w:t>
      </w:r>
    </w:p>
    <w:p w14:paraId="4FF01B7B">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cs="Times New Roman"/>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bidi="zh-CN"/>
        </w:rPr>
        <w:t>维持</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刘某针对</w:t>
      </w:r>
      <w:r>
        <w:rPr>
          <w:rFonts w:hint="default" w:ascii="Times New Roman" w:hAnsi="Times New Roman" w:eastAsia="仿宋_GB2312" w:cs="Times New Roman"/>
          <w:sz w:val="32"/>
          <w:szCs w:val="32"/>
          <w:highlight w:val="none"/>
          <w:lang w:val="en-US" w:eastAsia="zh-CN" w:bidi="zh-CN"/>
        </w:rPr>
        <w:t>洛阳市</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店</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color w:val="auto"/>
          <w:sz w:val="32"/>
          <w:szCs w:val="32"/>
          <w:highlight w:val="none"/>
          <w:lang w:val="en-US" w:eastAsia="zh-CN" w:bidi="zh-CN"/>
        </w:rPr>
        <w:t>投诉举报作出的处理</w:t>
      </w:r>
      <w:r>
        <w:rPr>
          <w:rFonts w:hint="default" w:ascii="Times New Roman" w:hAnsi="Times New Roman" w:eastAsia="仿宋_GB2312" w:cs="Times New Roman"/>
          <w:color w:val="auto"/>
          <w:kern w:val="2"/>
          <w:sz w:val="32"/>
          <w:szCs w:val="32"/>
          <w:highlight w:val="none"/>
          <w:lang w:val="en-US" w:eastAsia="zh-CN" w:bidi="zh-CN"/>
        </w:rPr>
        <w:t>。</w:t>
      </w:r>
    </w:p>
    <w:p w14:paraId="048534B5">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4AB4775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8665A32">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A58A2D6">
      <w:pPr>
        <w:pStyle w:val="2"/>
        <w:keepNext w:val="0"/>
        <w:keepLines w:val="0"/>
        <w:pageBreakBefore w:val="0"/>
        <w:widowControl w:val="0"/>
        <w:tabs>
          <w:tab w:val="left" w:pos="7560"/>
        </w:tabs>
        <w:kinsoku w:val="0"/>
        <w:wordWrap/>
        <w:overflowPunct w:val="0"/>
        <w:topLinePunct w:val="0"/>
        <w:autoSpaceDE/>
        <w:autoSpaceDN/>
        <w:bidi w:val="0"/>
        <w:adjustRightInd/>
        <w:snapToGrid/>
        <w:spacing w:line="58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1506C5D-5265-4377-9DE6-55C59C7BB60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64959576-A427-4C5D-BBBB-DD83718607BF}"/>
  </w:font>
  <w:font w:name="仿宋">
    <w:panose1 w:val="02010609060101010101"/>
    <w:charset w:val="86"/>
    <w:family w:val="modern"/>
    <w:pitch w:val="default"/>
    <w:sig w:usb0="800002BF" w:usb1="38CF7CFA" w:usb2="00000016" w:usb3="00000000" w:csb0="00040001" w:csb1="00000000"/>
    <w:embedRegular r:id="rId3" w:fontKey="{FB88B16E-A8D3-4E37-9050-70F5E3CD3649}"/>
  </w:font>
  <w:font w:name="仿宋_GB2312">
    <w:panose1 w:val="02010609030101010101"/>
    <w:charset w:val="86"/>
    <w:family w:val="auto"/>
    <w:pitch w:val="default"/>
    <w:sig w:usb0="00000001" w:usb1="080E0000" w:usb2="00000000" w:usb3="00000000" w:csb0="00040000" w:csb1="00000000"/>
    <w:embedRegular r:id="rId4" w:fontKey="{BBA0044F-C2D7-4364-8039-FB7E0D50200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0868D">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07359A4E">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2463B2B"/>
    <w:rsid w:val="046900C4"/>
    <w:rsid w:val="04C258B7"/>
    <w:rsid w:val="04E24E94"/>
    <w:rsid w:val="05476ED2"/>
    <w:rsid w:val="06181294"/>
    <w:rsid w:val="0683788A"/>
    <w:rsid w:val="06B521F5"/>
    <w:rsid w:val="06E670D4"/>
    <w:rsid w:val="07676E55"/>
    <w:rsid w:val="087728F3"/>
    <w:rsid w:val="0AEE412E"/>
    <w:rsid w:val="0B0F3846"/>
    <w:rsid w:val="0B5C070F"/>
    <w:rsid w:val="0B8F654C"/>
    <w:rsid w:val="0C592F5E"/>
    <w:rsid w:val="0D5658CA"/>
    <w:rsid w:val="0D581A7A"/>
    <w:rsid w:val="0E130163"/>
    <w:rsid w:val="0EFD435B"/>
    <w:rsid w:val="0F1F5A50"/>
    <w:rsid w:val="0F5615D1"/>
    <w:rsid w:val="0FBF372E"/>
    <w:rsid w:val="0FF3154F"/>
    <w:rsid w:val="102441E9"/>
    <w:rsid w:val="10352221"/>
    <w:rsid w:val="121B7678"/>
    <w:rsid w:val="12677A45"/>
    <w:rsid w:val="1395728D"/>
    <w:rsid w:val="14824112"/>
    <w:rsid w:val="15107D0B"/>
    <w:rsid w:val="15160AF3"/>
    <w:rsid w:val="168601F0"/>
    <w:rsid w:val="168F1FC7"/>
    <w:rsid w:val="169E2EA4"/>
    <w:rsid w:val="16BB08CC"/>
    <w:rsid w:val="189F4833"/>
    <w:rsid w:val="18A51331"/>
    <w:rsid w:val="194D5E34"/>
    <w:rsid w:val="1A2E0D57"/>
    <w:rsid w:val="1B341A3A"/>
    <w:rsid w:val="1B65531B"/>
    <w:rsid w:val="1BF53D61"/>
    <w:rsid w:val="1C7C5772"/>
    <w:rsid w:val="1CA4041A"/>
    <w:rsid w:val="1CC135AC"/>
    <w:rsid w:val="1D8608D3"/>
    <w:rsid w:val="1E5F050A"/>
    <w:rsid w:val="1E72138E"/>
    <w:rsid w:val="1EAE0C12"/>
    <w:rsid w:val="20B15A4F"/>
    <w:rsid w:val="20B54FBA"/>
    <w:rsid w:val="21BF2393"/>
    <w:rsid w:val="21E73C49"/>
    <w:rsid w:val="22514FF4"/>
    <w:rsid w:val="23857DC3"/>
    <w:rsid w:val="247317BA"/>
    <w:rsid w:val="247E525A"/>
    <w:rsid w:val="247F027C"/>
    <w:rsid w:val="249013D3"/>
    <w:rsid w:val="25687383"/>
    <w:rsid w:val="25A8248F"/>
    <w:rsid w:val="26676417"/>
    <w:rsid w:val="26926393"/>
    <w:rsid w:val="26E82D43"/>
    <w:rsid w:val="28112338"/>
    <w:rsid w:val="282378D4"/>
    <w:rsid w:val="28AF60CB"/>
    <w:rsid w:val="29A67FF1"/>
    <w:rsid w:val="29DB05E0"/>
    <w:rsid w:val="2A6169CE"/>
    <w:rsid w:val="2A8D630A"/>
    <w:rsid w:val="2A917854"/>
    <w:rsid w:val="2AA702DB"/>
    <w:rsid w:val="2AE86452"/>
    <w:rsid w:val="2AF73E8C"/>
    <w:rsid w:val="2BE7258F"/>
    <w:rsid w:val="2C0143DD"/>
    <w:rsid w:val="2DBF665F"/>
    <w:rsid w:val="2E19473C"/>
    <w:rsid w:val="2F1A772C"/>
    <w:rsid w:val="2F995907"/>
    <w:rsid w:val="2FCF4E9D"/>
    <w:rsid w:val="305038DF"/>
    <w:rsid w:val="30692E9B"/>
    <w:rsid w:val="331F1EDE"/>
    <w:rsid w:val="332F26E5"/>
    <w:rsid w:val="33545CD9"/>
    <w:rsid w:val="338B5419"/>
    <w:rsid w:val="347327FA"/>
    <w:rsid w:val="35023358"/>
    <w:rsid w:val="35867971"/>
    <w:rsid w:val="35CF524D"/>
    <w:rsid w:val="367544A3"/>
    <w:rsid w:val="367569AD"/>
    <w:rsid w:val="36B82A7F"/>
    <w:rsid w:val="37083929"/>
    <w:rsid w:val="37094303"/>
    <w:rsid w:val="37D0718F"/>
    <w:rsid w:val="37E83366"/>
    <w:rsid w:val="37F005AF"/>
    <w:rsid w:val="384077AD"/>
    <w:rsid w:val="387E6AA8"/>
    <w:rsid w:val="399C4636"/>
    <w:rsid w:val="39EB533B"/>
    <w:rsid w:val="3A9F0679"/>
    <w:rsid w:val="3BA56675"/>
    <w:rsid w:val="3BBBC973"/>
    <w:rsid w:val="3C3629DD"/>
    <w:rsid w:val="3D1141E0"/>
    <w:rsid w:val="3E777C29"/>
    <w:rsid w:val="3EDE61C9"/>
    <w:rsid w:val="41C06FA3"/>
    <w:rsid w:val="41E40EAE"/>
    <w:rsid w:val="42AD50EE"/>
    <w:rsid w:val="43E07072"/>
    <w:rsid w:val="445B52BD"/>
    <w:rsid w:val="44A51827"/>
    <w:rsid w:val="45687C3E"/>
    <w:rsid w:val="473D674F"/>
    <w:rsid w:val="47AA0E1C"/>
    <w:rsid w:val="483B68E1"/>
    <w:rsid w:val="48513B2C"/>
    <w:rsid w:val="4A450F81"/>
    <w:rsid w:val="4BB44AB8"/>
    <w:rsid w:val="4C0B1453"/>
    <w:rsid w:val="4C1E7CDB"/>
    <w:rsid w:val="4C9F663F"/>
    <w:rsid w:val="4CAB079A"/>
    <w:rsid w:val="4E892B8E"/>
    <w:rsid w:val="4EFB6111"/>
    <w:rsid w:val="4EFC1FBA"/>
    <w:rsid w:val="4F544C68"/>
    <w:rsid w:val="4FA80DCA"/>
    <w:rsid w:val="508A446C"/>
    <w:rsid w:val="50C23E33"/>
    <w:rsid w:val="50F30189"/>
    <w:rsid w:val="514630BC"/>
    <w:rsid w:val="5209560E"/>
    <w:rsid w:val="529E3A5D"/>
    <w:rsid w:val="531C495C"/>
    <w:rsid w:val="53223260"/>
    <w:rsid w:val="53830F02"/>
    <w:rsid w:val="55F97AC2"/>
    <w:rsid w:val="56007CCC"/>
    <w:rsid w:val="56CE500E"/>
    <w:rsid w:val="57B63C8A"/>
    <w:rsid w:val="591506B1"/>
    <w:rsid w:val="59356887"/>
    <w:rsid w:val="5A314D99"/>
    <w:rsid w:val="5A376FBB"/>
    <w:rsid w:val="5A414AD7"/>
    <w:rsid w:val="5A900F23"/>
    <w:rsid w:val="5B267B57"/>
    <w:rsid w:val="5BB552E9"/>
    <w:rsid w:val="5BE340D4"/>
    <w:rsid w:val="5CB337F7"/>
    <w:rsid w:val="5CC6218B"/>
    <w:rsid w:val="5D415990"/>
    <w:rsid w:val="5D6448EC"/>
    <w:rsid w:val="5D67459D"/>
    <w:rsid w:val="5D801B4F"/>
    <w:rsid w:val="5EE3728C"/>
    <w:rsid w:val="5F2CAEFE"/>
    <w:rsid w:val="5F6B608A"/>
    <w:rsid w:val="60400411"/>
    <w:rsid w:val="60FE457C"/>
    <w:rsid w:val="619937D4"/>
    <w:rsid w:val="61DA23ED"/>
    <w:rsid w:val="62484753"/>
    <w:rsid w:val="64080EB3"/>
    <w:rsid w:val="641C76D4"/>
    <w:rsid w:val="644A1E55"/>
    <w:rsid w:val="64505863"/>
    <w:rsid w:val="64640EA2"/>
    <w:rsid w:val="66BF060A"/>
    <w:rsid w:val="682E590A"/>
    <w:rsid w:val="684461C6"/>
    <w:rsid w:val="68E0435E"/>
    <w:rsid w:val="6A6478B3"/>
    <w:rsid w:val="6A7271DF"/>
    <w:rsid w:val="6A906E2F"/>
    <w:rsid w:val="6BB96942"/>
    <w:rsid w:val="6BBC47BD"/>
    <w:rsid w:val="6BE93C0D"/>
    <w:rsid w:val="6CBB719C"/>
    <w:rsid w:val="6CD06EA8"/>
    <w:rsid w:val="6D805AC5"/>
    <w:rsid w:val="6D92578D"/>
    <w:rsid w:val="6DBE28E9"/>
    <w:rsid w:val="6E1663CE"/>
    <w:rsid w:val="6F27734B"/>
    <w:rsid w:val="6FC55CD2"/>
    <w:rsid w:val="6FE43798"/>
    <w:rsid w:val="703C78C3"/>
    <w:rsid w:val="703D56B5"/>
    <w:rsid w:val="707C7B8C"/>
    <w:rsid w:val="70992760"/>
    <w:rsid w:val="71F7460A"/>
    <w:rsid w:val="723532A3"/>
    <w:rsid w:val="724F13FB"/>
    <w:rsid w:val="725D1936"/>
    <w:rsid w:val="73DE5C35"/>
    <w:rsid w:val="74703282"/>
    <w:rsid w:val="74DF0D0D"/>
    <w:rsid w:val="766D7B9D"/>
    <w:rsid w:val="76E464AC"/>
    <w:rsid w:val="77E11EB4"/>
    <w:rsid w:val="78115138"/>
    <w:rsid w:val="788758AB"/>
    <w:rsid w:val="798E7D96"/>
    <w:rsid w:val="79AC72F7"/>
    <w:rsid w:val="7A2A0354"/>
    <w:rsid w:val="7A9207BD"/>
    <w:rsid w:val="7AB11DB7"/>
    <w:rsid w:val="7B24244A"/>
    <w:rsid w:val="7C9A3284"/>
    <w:rsid w:val="7CED3B5F"/>
    <w:rsid w:val="7DBEC43C"/>
    <w:rsid w:val="7DBF4BAF"/>
    <w:rsid w:val="7E8809BA"/>
    <w:rsid w:val="7EA2308E"/>
    <w:rsid w:val="7EFF08EF"/>
    <w:rsid w:val="87DA8C8E"/>
    <w:rsid w:val="E7F99A9B"/>
    <w:rsid w:val="EFFFE2A9"/>
    <w:rsid w:val="F7673387"/>
    <w:rsid w:val="FD7F66E5"/>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3884</Words>
  <Characters>3998</Characters>
  <Lines>0</Lines>
  <Paragraphs>0</Paragraphs>
  <TotalTime>0</TotalTime>
  <ScaleCrop>false</ScaleCrop>
  <LinksUpToDate>false</LinksUpToDate>
  <CharactersWithSpaces>4091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2024-03-19T18:50:00Z</cp:lastPrinted>
  <dcterms:modified xsi:type="dcterms:W3CDTF">2024-11-07T08:07:35Z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