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379EE">
      <w:pPr>
        <w:pStyle w:val="12"/>
        <w:spacing w:after="0" w:line="720" w:lineRule="exact"/>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3F0A4E1D">
      <w:pPr>
        <w:keepNext w:val="0"/>
        <w:keepLines w:val="0"/>
        <w:pageBreakBefore w:val="0"/>
        <w:widowControl/>
        <w:kinsoku/>
        <w:wordWrap/>
        <w:overflowPunct/>
        <w:topLinePunct w:val="0"/>
        <w:autoSpaceDE/>
        <w:autoSpaceDN/>
        <w:bidi w:val="0"/>
        <w:adjustRightInd/>
        <w:snapToGrid/>
        <w:spacing w:after="181" w:afterLines="50" w:line="560" w:lineRule="exact"/>
        <w:jc w:val="center"/>
        <w:textAlignment w:val="auto"/>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val="en-US" w:eastAsia="zh-CN"/>
        </w:rPr>
        <w:t>行政复议决定书</w:t>
      </w:r>
    </w:p>
    <w:p w14:paraId="6D429606">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eastAsia="仿宋"/>
          <w:sz w:val="32"/>
          <w:szCs w:val="32"/>
          <w:lang w:eastAsia="zh-CN"/>
        </w:rPr>
      </w:pPr>
      <w:r>
        <w:rPr>
          <w:rFonts w:hint="eastAsia" w:eastAsia="仿宋_GB2312"/>
          <w:sz w:val="32"/>
          <w:szCs w:val="32"/>
          <w:lang w:eastAsia="zh-CN"/>
        </w:rPr>
        <w:t xml:space="preserve">    </w:t>
      </w:r>
      <w:r>
        <w:rPr>
          <w:rFonts w:hint="default" w:ascii="Times New Roman" w:hAnsi="Times New Roman" w:eastAsia="仿宋_GB2312" w:cs="Times New Roman"/>
          <w:sz w:val="32"/>
          <w:szCs w:val="32"/>
          <w:lang w:eastAsia="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14</w:t>
      </w:r>
      <w:r>
        <w:rPr>
          <w:rFonts w:hint="default" w:ascii="Times New Roman" w:hAnsi="Times New Roman" w:eastAsia="仿宋_GB2312" w:cs="Times New Roman"/>
          <w:color w:val="auto"/>
          <w:sz w:val="32"/>
          <w:szCs w:val="32"/>
          <w:lang w:val="en-US" w:eastAsia="zh-CN" w:bidi="zh-CN"/>
        </w:rPr>
        <w:t>号</w:t>
      </w:r>
      <w:r>
        <w:rPr>
          <w:rFonts w:eastAsia="仿宋"/>
          <w:sz w:val="32"/>
          <w:szCs w:val="32"/>
          <w:lang w:eastAsia="zh-CN"/>
        </w:rPr>
        <w:t xml:space="preserve">   </w:t>
      </w:r>
    </w:p>
    <w:p w14:paraId="35A443D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lang w:val="en-US" w:eastAsia="zh-CN" w:bidi="zh-CN"/>
        </w:rPr>
      </w:pPr>
      <w:r>
        <w:rPr>
          <w:rFonts w:hint="eastAsia" w:eastAsia="仿宋_GB2312"/>
          <w:sz w:val="32"/>
          <w:szCs w:val="32"/>
          <w:lang w:val="en-US" w:eastAsia="zh-CN" w:bidi="zh-CN"/>
        </w:rPr>
        <w:t>申请人：杨某。</w:t>
      </w:r>
    </w:p>
    <w:p w14:paraId="0ABAC76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highlight w:val="none"/>
          <w:lang w:val="en-US" w:eastAsia="zh-CN" w:bidi="zh-CN"/>
        </w:rPr>
      </w:pPr>
      <w:r>
        <w:rPr>
          <w:rFonts w:hint="eastAsia" w:eastAsia="仿宋_GB2312"/>
          <w:sz w:val="32"/>
          <w:szCs w:val="32"/>
          <w:lang w:val="en-US" w:eastAsia="zh-CN" w:bidi="zh-CN"/>
        </w:rPr>
        <w:t>被申请人：洛阳市涧西区市场监督管理局</w:t>
      </w:r>
      <w:r>
        <w:rPr>
          <w:rFonts w:hint="eastAsia" w:eastAsia="仿宋_GB2312"/>
          <w:sz w:val="32"/>
          <w:szCs w:val="32"/>
          <w:highlight w:val="none"/>
          <w:lang w:val="en-US" w:eastAsia="zh-CN" w:bidi="zh-CN"/>
        </w:rPr>
        <w:t>。</w:t>
      </w:r>
    </w:p>
    <w:p w14:paraId="293E495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lang w:val="en-US" w:eastAsia="zh-CN" w:bidi="zh-CN"/>
        </w:rPr>
      </w:pPr>
      <w:r>
        <w:rPr>
          <w:rFonts w:hint="eastAsia" w:eastAsia="仿宋_GB2312"/>
          <w:sz w:val="32"/>
          <w:szCs w:val="32"/>
          <w:highlight w:val="none"/>
          <w:lang w:val="en-US" w:eastAsia="zh-CN" w:bidi="zh-CN"/>
        </w:rPr>
        <w:t>申请人不服被申请人未在法定期限内对申请人2023年2月20日邮寄的《投诉（履职申请）信》作出处理，</w:t>
      </w:r>
      <w:r>
        <w:rPr>
          <w:rFonts w:hint="eastAsia" w:eastAsia="仿宋_GB2312"/>
          <w:sz w:val="32"/>
          <w:szCs w:val="32"/>
          <w:lang w:val="en-US" w:eastAsia="zh-CN" w:bidi="zh-CN"/>
        </w:rPr>
        <w:t>向本机关提出行政复议申请，</w:t>
      </w:r>
      <w:r>
        <w:rPr>
          <w:rFonts w:hint="default" w:ascii="Times New Roman" w:hAnsi="Times New Roman" w:eastAsia="仿宋_GB2312" w:cs="Times New Roman"/>
          <w:color w:val="auto"/>
          <w:sz w:val="32"/>
          <w:szCs w:val="32"/>
          <w:lang w:eastAsia="zh-CN" w:bidi="zh-CN"/>
        </w:rPr>
        <w:t>现已审理终结</w:t>
      </w:r>
      <w:r>
        <w:rPr>
          <w:rFonts w:hint="eastAsia" w:eastAsia="仿宋_GB2312"/>
          <w:sz w:val="32"/>
          <w:szCs w:val="32"/>
          <w:lang w:val="en-US" w:eastAsia="zh-CN" w:bidi="zh-CN"/>
        </w:rPr>
        <w:t>。</w:t>
      </w:r>
    </w:p>
    <w:p w14:paraId="5DB815A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highlight w:val="none"/>
          <w:lang w:val="en-US" w:eastAsia="zh-CN" w:bidi="zh-CN"/>
        </w:rPr>
      </w:pPr>
      <w:r>
        <w:rPr>
          <w:rFonts w:hint="eastAsia" w:ascii="黑体" w:hAnsi="黑体" w:eastAsia="黑体" w:cs="黑体"/>
          <w:b w:val="0"/>
          <w:bCs/>
          <w:sz w:val="32"/>
          <w:szCs w:val="32"/>
          <w:highlight w:val="none"/>
          <w:lang w:eastAsia="zh-CN" w:bidi="zh-CN"/>
        </w:rPr>
        <w:t>申请人请求：</w:t>
      </w:r>
      <w:r>
        <w:rPr>
          <w:rFonts w:hint="eastAsia" w:eastAsia="仿宋_GB2312"/>
          <w:sz w:val="32"/>
          <w:szCs w:val="32"/>
          <w:highlight w:val="none"/>
          <w:lang w:val="en-US" w:eastAsia="zh-CN" w:bidi="zh-CN"/>
        </w:rPr>
        <w:t>1、确认被申请人违法；2、责令被申请人依法履职。</w:t>
      </w:r>
    </w:p>
    <w:p w14:paraId="3E9AC66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highlight w:val="none"/>
          <w:lang w:val="en-US" w:eastAsia="zh-CN" w:bidi="zh-CN"/>
        </w:rPr>
      </w:pPr>
      <w:r>
        <w:rPr>
          <w:rFonts w:hint="eastAsia" w:ascii="黑体" w:hAnsi="黑体" w:eastAsia="黑体" w:cs="黑体"/>
          <w:b w:val="0"/>
          <w:bCs/>
          <w:sz w:val="32"/>
          <w:szCs w:val="32"/>
          <w:lang w:eastAsia="zh-CN" w:bidi="zh-CN"/>
        </w:rPr>
        <w:t>申请人称：</w:t>
      </w:r>
      <w:r>
        <w:rPr>
          <w:rFonts w:hint="eastAsia" w:eastAsia="仿宋_GB2312"/>
          <w:sz w:val="32"/>
          <w:szCs w:val="32"/>
          <w:highlight w:val="none"/>
          <w:lang w:val="en-US" w:eastAsia="zh-CN" w:bidi="zh-CN"/>
        </w:rPr>
        <w:t>申请人2023年2月20日通过邮政挂号信XA66141908941向被申请人邮寄一封《投诉履职信》。在申请人要求书面回复的情况下，至今未收到被申请人的是否受理告知书。该行为违反《市场监督管理投诉举报处理暂行办法》第十四条应当自收到投诉七天内做出是否受理的告知。申请人提供的有充分的证据证明被投诉举报人生产经营的防雨罩冒用箱包的国家强制标准，该行为不在《河南省市场监督管理轻微违法行为免予处罚清单》之列，且被投诉举报人明知该标准为箱包标准，仍用于防雨罩，该行为存在故意性。商家明知冒用国家标准的行为，对消费者误导，属于欺诈消费者行为。被申请人未依据《市场监督管理投诉举报处理暂行办法》第十六条组织调节。综上被申请人存在违反《市场监督管理投诉举报处理暂行办法》且不履职的行为。申请人为了维护自己的合法权益不受到侵害，同时也为了广大消费者的合法权益。申请人根据《中华人民共和国行政复议法》和《中华人民共和国行政复议法实施条例》的规定依法申请行政复议。</w:t>
      </w:r>
    </w:p>
    <w:p w14:paraId="23242C8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b w:val="0"/>
          <w:bCs/>
          <w:sz w:val="32"/>
          <w:szCs w:val="32"/>
          <w:lang w:val="en-US" w:eastAsia="zh-CN" w:bidi="zh-CN"/>
        </w:rPr>
      </w:pPr>
      <w:r>
        <w:rPr>
          <w:rFonts w:hint="eastAsia" w:ascii="黑体" w:hAnsi="黑体" w:eastAsia="黑体" w:cs="黑体"/>
          <w:b w:val="0"/>
          <w:bCs/>
          <w:sz w:val="32"/>
          <w:szCs w:val="32"/>
          <w:highlight w:val="none"/>
          <w:lang w:eastAsia="zh-CN" w:bidi="zh-CN"/>
        </w:rPr>
        <w:t>被申请人称：</w:t>
      </w:r>
      <w:r>
        <w:rPr>
          <w:rFonts w:hint="eastAsia" w:eastAsia="仿宋_GB2312"/>
          <w:b w:val="0"/>
          <w:bCs/>
          <w:sz w:val="32"/>
          <w:szCs w:val="32"/>
          <w:lang w:val="en-US" w:eastAsia="zh-CN" w:bidi="zh-CN"/>
        </w:rPr>
        <w:t>我局执法人员于2023年2月28日接到洛阳市市场监督管理局的投诉/举报转办通知书，编号：市场监管〔2023</w:t>
      </w:r>
      <w:r>
        <w:rPr>
          <w:rFonts w:hint="eastAsia" w:ascii="微软雅黑" w:hAnsi="微软雅黑" w:eastAsia="微软雅黑" w:cs="微软雅黑"/>
          <w:b w:val="0"/>
          <w:bCs/>
          <w:sz w:val="32"/>
          <w:szCs w:val="32"/>
          <w:lang w:val="en-US" w:eastAsia="zh-CN" w:bidi="zh-CN"/>
        </w:rPr>
        <w:t>〕</w:t>
      </w:r>
      <w:r>
        <w:rPr>
          <w:rFonts w:hint="eastAsia" w:eastAsia="仿宋_GB2312"/>
          <w:b w:val="0"/>
          <w:bCs/>
          <w:sz w:val="32"/>
          <w:szCs w:val="32"/>
          <w:lang w:val="en-US" w:eastAsia="zh-CN" w:bidi="zh-CN"/>
        </w:rPr>
        <w:t>第025号，举报人：杨某。举报人称2023年2月14日在淘宝某公司开设的店铺</w:t>
      </w:r>
      <w:bookmarkStart w:id="0" w:name="_GoBack"/>
      <w:bookmarkEnd w:id="0"/>
      <w:r>
        <w:rPr>
          <w:rFonts w:hint="eastAsia" w:eastAsia="仿宋_GB2312"/>
          <w:b w:val="0"/>
          <w:bCs/>
          <w:sz w:val="32"/>
          <w:szCs w:val="32"/>
          <w:lang w:val="en-US" w:eastAsia="zh-CN" w:bidi="zh-CN"/>
        </w:rPr>
        <w:t>花费9.9元购买“电动车车筐防雨罩”一件，发现该产品有异味且无生产日期，标签展示执行标准为QB/T1333-2010，该标准为背提包标准，涉嫌冒用执行标准，冒充合格产品，属于欺诈行为，要求商家退赔费用并赔偿五百元（详见消费者实名举报单）。执法人员在接到投诉举报后，随即进行了调查。经查：投诉人所诉主体营业执照登记名称：某公司，是我辖区商户。1、举报人称该公司产品车筐防雨罩无生产日期，有明显异味，冒用执行标准，冒充合格产品，属于欺诈消费者行为。经查，该产品为电动车车筐防雨罩，目前没有相关标准，该产品标注的执行标准QB/T1333-2010为背提包标准，是企业推荐性标准而非强制。同时，该产品标签已标注相关产品信息，投诉人也未提供产品存在质量问题的相关证据。某公司在发现该标准标注错误时已立即改正，我局截止目前未收到类似产品质量问题或人身伤害报告。2、举报人称防雨罩标注箱包的国家强制标准的违法行为不在《河南省市场监督管理轻微违法行为免予处罚清单》，经查，该防雨罩目前没有相关标准，该产品标注的执行标准QB/T1333-2010为背提包标准，是企业推荐性标准而非国家强制标准。根据《河南省市场监督管理轻微违法行为免予处罚规定》第七条“《免罚清单》中未列明的违法行为，法律、法规、规章规定应当先责令当事人改正，逾期不改正才能给予行政处罚，当事人按照规定的时限或要求改正违法行为的，不得给予行政处罚；根据违法行为的事实、性质、情节、社会危害程度，以及市场监管总局和省市场监管局的有关规定，符合酌定不予处罚条件的，可以不予行政处罚。”《市场监督管理行政处罚程序规定》第二十条、《中华人民共和国行政处罚法》第三十三条之规定，经领导审批，对该案不予立案处罚。3、举报人称执法人员未在规定期限内作出受理告知。经查，我局执法人员于2023年2月28日收到洛阳市市场监督管理局转发杨某的投诉/举报转办通知书后随即开展调查并于2023年3月6日15时23分通过电话告知投诉人举报人核查处理结果，符合《市场监督管理投诉举报处理暂行办法》、《市场监督管理行政处罚程序规定》等规定。4、举报人称该商家冒用标准属于欺诈消费者行为，我局未根据《市场监督管理投诉举报处理暂行办法》组织调解。该举报人投诉商家欺诈消费者属于违法行为，我局已核查并依法处置。同时，举报人未提供相关损害证据也未申请组织调解。我局执法人员于2023年3月6日15时23分通过电话告知投诉举报人核查处理结果为：经核查，情节轻微且主动改正，未造成危害后果，不予立案处罚。综上，我局认为在该起举报中我局执法人员适用法律妥当，作出决定合适，不存在投诉人所诉情况，恳请对投诉人行政复议予以驳回。</w:t>
      </w:r>
    </w:p>
    <w:p w14:paraId="108B156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b w:val="0"/>
          <w:bCs/>
          <w:color w:val="auto"/>
          <w:sz w:val="32"/>
          <w:szCs w:val="32"/>
          <w:highlight w:val="none"/>
          <w:lang w:val="en-US" w:eastAsia="zh-CN" w:bidi="zh-CN"/>
        </w:rPr>
      </w:pPr>
      <w:r>
        <w:rPr>
          <w:rFonts w:hint="eastAsia" w:ascii="黑体" w:hAnsi="黑体" w:eastAsia="黑体" w:cs="黑体"/>
          <w:b w:val="0"/>
          <w:bCs/>
          <w:sz w:val="32"/>
          <w:szCs w:val="32"/>
          <w:highlight w:val="none"/>
          <w:lang w:eastAsia="zh-CN" w:bidi="zh-CN"/>
        </w:rPr>
        <w:t>本机关查明：</w:t>
      </w:r>
      <w:r>
        <w:rPr>
          <w:rFonts w:hint="eastAsia" w:eastAsia="仿宋_GB2312"/>
          <w:b w:val="0"/>
          <w:bCs/>
          <w:sz w:val="32"/>
          <w:szCs w:val="32"/>
          <w:highlight w:val="none"/>
          <w:lang w:val="en-US" w:eastAsia="zh-CN" w:bidi="zh-CN"/>
        </w:rPr>
        <w:t>申请人于2023年2月14日在某公司</w:t>
      </w:r>
      <w:r>
        <w:rPr>
          <w:rFonts w:hint="eastAsia" w:eastAsia="仿宋_GB2312"/>
          <w:b w:val="0"/>
          <w:bCs/>
          <w:sz w:val="32"/>
          <w:szCs w:val="32"/>
          <w:lang w:val="en-US" w:eastAsia="zh-CN" w:bidi="zh-CN"/>
        </w:rPr>
        <w:t>购买一件电动车车筐防雨罩，，</w:t>
      </w:r>
      <w:r>
        <w:rPr>
          <w:rFonts w:hint="eastAsia" w:eastAsia="仿宋_GB2312"/>
          <w:b w:val="0"/>
          <w:bCs/>
          <w:sz w:val="32"/>
          <w:szCs w:val="32"/>
          <w:highlight w:val="none"/>
          <w:lang w:val="en-US" w:eastAsia="zh-CN" w:bidi="zh-CN"/>
        </w:rPr>
        <w:t>订单金额为9.90元，商品通过申通</w:t>
      </w:r>
      <w:r>
        <w:rPr>
          <w:rFonts w:hint="eastAsia" w:eastAsia="仿宋_GB2312"/>
          <w:b w:val="0"/>
          <w:bCs/>
          <w:sz w:val="32"/>
          <w:szCs w:val="32"/>
          <w:lang w:val="en-US" w:eastAsia="zh-CN" w:bidi="zh-CN"/>
        </w:rPr>
        <w:t>快递寄出，</w:t>
      </w:r>
      <w:r>
        <w:rPr>
          <w:rFonts w:hint="eastAsia" w:eastAsia="仿宋_GB2312"/>
          <w:b w:val="0"/>
          <w:bCs/>
          <w:sz w:val="32"/>
          <w:szCs w:val="32"/>
          <w:highlight w:val="none"/>
          <w:lang w:val="en-US" w:eastAsia="zh-CN" w:bidi="zh-CN"/>
        </w:rPr>
        <w:t>申请人于2023年2月16日签收。2023年2月20日，申请人向洛阳市市场监督管理局邮寄</w:t>
      </w:r>
      <w:r>
        <w:rPr>
          <w:rFonts w:hint="eastAsia" w:eastAsia="仿宋_GB2312"/>
          <w:sz w:val="32"/>
          <w:szCs w:val="32"/>
          <w:highlight w:val="none"/>
          <w:lang w:val="en-US" w:eastAsia="zh-CN" w:bidi="zh-CN"/>
        </w:rPr>
        <w:t>《投诉（履职申请）信》，投诉请求为：“1、要求商家退赔费用并依法赔偿五百元。2、对商家违法行为予以处理，以保护利害关系人的合法权益。3、将案件结果书面告知 投诉人，以作为投诉人维权的依据。”2023年2月28日，被申请人收到洛阳市市场监督管理局的投诉/举报转办通知书。2023年3月3日，被申请人对案涉</w:t>
      </w:r>
      <w:r>
        <w:rPr>
          <w:rFonts w:hint="eastAsia" w:eastAsia="仿宋_GB2312"/>
          <w:b w:val="0"/>
          <w:bCs/>
          <w:sz w:val="32"/>
          <w:szCs w:val="32"/>
          <w:lang w:val="en-US" w:eastAsia="zh-CN" w:bidi="zh-CN"/>
        </w:rPr>
        <w:t>某公司进行调查。2023年3月6日，</w:t>
      </w:r>
      <w:r>
        <w:rPr>
          <w:rFonts w:hint="eastAsia" w:eastAsia="仿宋_GB2312"/>
          <w:b w:val="0"/>
          <w:bCs/>
          <w:color w:val="auto"/>
          <w:sz w:val="32"/>
          <w:szCs w:val="32"/>
          <w:highlight w:val="none"/>
          <w:lang w:val="en-US" w:eastAsia="zh-CN" w:bidi="zh-CN"/>
        </w:rPr>
        <w:t>被申请人决定对上述举报事项不予立案。同日，案涉</w:t>
      </w:r>
      <w:r>
        <w:rPr>
          <w:rFonts w:hint="eastAsia" w:eastAsia="仿宋_GB2312"/>
          <w:b w:val="0"/>
          <w:bCs/>
          <w:sz w:val="32"/>
          <w:szCs w:val="32"/>
          <w:lang w:val="en-US" w:eastAsia="zh-CN" w:bidi="zh-CN"/>
        </w:rPr>
        <w:t>某公司提交《终止调解申请书》，拒绝调解。</w:t>
      </w:r>
    </w:p>
    <w:p w14:paraId="493992C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 w:val="0"/>
          <w:bCs/>
          <w:color w:val="auto"/>
          <w:sz w:val="32"/>
          <w:szCs w:val="32"/>
          <w:highlight w:val="none"/>
          <w:lang w:val="en-US" w:eastAsia="zh-CN" w:bidi="zh-CN"/>
        </w:rPr>
      </w:pPr>
      <w:r>
        <w:rPr>
          <w:rFonts w:hint="eastAsia" w:ascii="黑体" w:hAnsi="黑体" w:eastAsia="黑体" w:cs="黑体"/>
          <w:b w:val="0"/>
          <w:bCs/>
          <w:sz w:val="32"/>
          <w:szCs w:val="32"/>
          <w:highlight w:val="none"/>
          <w:lang w:val="en-US" w:eastAsia="zh-CN" w:bidi="zh-CN"/>
        </w:rPr>
        <w:t>上述事实由下列证据为证：</w:t>
      </w:r>
      <w:r>
        <w:rPr>
          <w:rFonts w:hint="eastAsia" w:eastAsia="仿宋_GB2312"/>
          <w:b w:val="0"/>
          <w:bCs/>
          <w:sz w:val="32"/>
          <w:szCs w:val="32"/>
          <w:highlight w:val="none"/>
          <w:lang w:val="en-US" w:eastAsia="zh-CN" w:bidi="zh-CN"/>
        </w:rPr>
        <w:t>1、</w:t>
      </w:r>
      <w:r>
        <w:rPr>
          <w:rFonts w:hint="eastAsia" w:eastAsia="仿宋_GB2312"/>
          <w:sz w:val="32"/>
          <w:szCs w:val="32"/>
          <w:lang w:val="en-US" w:eastAsia="zh-CN" w:bidi="zh-CN"/>
        </w:rPr>
        <w:t>杨某</w:t>
      </w:r>
      <w:r>
        <w:rPr>
          <w:rFonts w:hint="eastAsia" w:eastAsia="仿宋_GB2312"/>
          <w:b w:val="0"/>
          <w:bCs/>
          <w:sz w:val="32"/>
          <w:szCs w:val="32"/>
          <w:highlight w:val="none"/>
          <w:lang w:val="en-US" w:eastAsia="zh-CN" w:bidi="zh-CN"/>
        </w:rPr>
        <w:t>身份证复印件；2、投诉（履职申请）信；3、加大加厚防尘车筐防雨罩购买记录及物流信息截图1张；4、商品合格证照片1张</w:t>
      </w:r>
      <w:r>
        <w:rPr>
          <w:rFonts w:hint="eastAsia" w:eastAsia="仿宋_GB2312"/>
          <w:b w:val="0"/>
          <w:bCs/>
          <w:color w:val="auto"/>
          <w:sz w:val="32"/>
          <w:szCs w:val="32"/>
          <w:highlight w:val="none"/>
          <w:lang w:val="en-US" w:eastAsia="zh-CN" w:bidi="zh-CN"/>
        </w:rPr>
        <w:t>；5、某公司营业执照（副本）复印件；6、2023.3.3现场笔录；7、某公司销售</w:t>
      </w:r>
      <w:r>
        <w:rPr>
          <w:rFonts w:hint="eastAsia" w:eastAsia="仿宋_GB2312"/>
          <w:b w:val="0"/>
          <w:bCs/>
          <w:sz w:val="32"/>
          <w:szCs w:val="32"/>
          <w:highlight w:val="none"/>
          <w:lang w:val="en-US" w:eastAsia="zh-CN" w:bidi="zh-CN"/>
        </w:rPr>
        <w:t>加大加厚防尘车筐防雨罩后台销售记录截图；8、</w:t>
      </w:r>
      <w:r>
        <w:rPr>
          <w:rFonts w:hint="eastAsia" w:eastAsia="仿宋_GB2312"/>
          <w:b w:val="0"/>
          <w:bCs/>
          <w:color w:val="auto"/>
          <w:sz w:val="32"/>
          <w:szCs w:val="32"/>
          <w:highlight w:val="none"/>
          <w:lang w:val="en-US" w:eastAsia="zh-CN" w:bidi="zh-CN"/>
        </w:rPr>
        <w:t>不予立案审批表；9、终止调解申请书；10、市场监管</w:t>
      </w:r>
      <w:r>
        <w:rPr>
          <w:rFonts w:hint="eastAsia" w:ascii="微软雅黑" w:hAnsi="微软雅黑" w:eastAsia="微软雅黑" w:cs="微软雅黑"/>
          <w:b w:val="0"/>
          <w:bCs/>
          <w:color w:val="auto"/>
          <w:sz w:val="32"/>
          <w:szCs w:val="32"/>
          <w:highlight w:val="none"/>
          <w:lang w:val="en-US" w:eastAsia="zh-CN" w:bidi="zh-CN"/>
        </w:rPr>
        <w:t>〔</w:t>
      </w:r>
      <w:r>
        <w:rPr>
          <w:rFonts w:hint="eastAsia" w:eastAsia="仿宋_GB2312"/>
          <w:b w:val="0"/>
          <w:bCs/>
          <w:color w:val="auto"/>
          <w:sz w:val="32"/>
          <w:szCs w:val="32"/>
          <w:highlight w:val="none"/>
          <w:lang w:val="en-US" w:eastAsia="zh-CN" w:bidi="zh-CN"/>
        </w:rPr>
        <w:t>2023</w:t>
      </w:r>
      <w:r>
        <w:rPr>
          <w:rFonts w:hint="eastAsia" w:ascii="微软雅黑" w:hAnsi="微软雅黑" w:eastAsia="微软雅黑" w:cs="微软雅黑"/>
          <w:b w:val="0"/>
          <w:bCs/>
          <w:color w:val="auto"/>
          <w:sz w:val="32"/>
          <w:szCs w:val="32"/>
          <w:highlight w:val="none"/>
          <w:lang w:val="en-US" w:eastAsia="zh-CN" w:bidi="zh-CN"/>
        </w:rPr>
        <w:t>〕</w:t>
      </w:r>
      <w:r>
        <w:rPr>
          <w:rFonts w:hint="eastAsia" w:eastAsia="仿宋_GB2312"/>
          <w:b w:val="0"/>
          <w:bCs/>
          <w:color w:val="auto"/>
          <w:sz w:val="32"/>
          <w:szCs w:val="32"/>
          <w:highlight w:val="none"/>
          <w:lang w:val="en-US" w:eastAsia="zh-CN" w:bidi="zh-CN"/>
        </w:rPr>
        <w:t>第025号《投诉/举报转办通知书》。</w:t>
      </w:r>
    </w:p>
    <w:p w14:paraId="2CA391A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bidi="zh-CN"/>
        </w:rPr>
      </w:pPr>
      <w:r>
        <w:rPr>
          <w:rFonts w:hint="eastAsia" w:ascii="黑体" w:hAnsi="黑体" w:eastAsia="黑体" w:cs="黑体"/>
          <w:b w:val="0"/>
          <w:bCs w:val="0"/>
          <w:sz w:val="32"/>
          <w:szCs w:val="32"/>
          <w:highlight w:val="none"/>
          <w:lang w:val="en-US" w:eastAsia="zh-CN" w:bidi="zh-CN"/>
        </w:rPr>
        <w:t>本机关认为：</w:t>
      </w:r>
      <w:r>
        <w:rPr>
          <w:rFonts w:hint="eastAsia" w:ascii="仿宋_GB2312" w:hAnsi="仿宋_GB2312" w:eastAsia="仿宋_GB2312" w:cs="仿宋_GB2312"/>
          <w:b w:val="0"/>
          <w:bCs w:val="0"/>
          <w:color w:val="auto"/>
          <w:sz w:val="32"/>
          <w:szCs w:val="32"/>
          <w:highlight w:val="none"/>
          <w:lang w:val="en-US" w:eastAsia="zh-CN" w:bidi="zh-CN"/>
        </w:rPr>
        <w:t>根据《市场监督管理投诉举报处理暂行办法》第四条第二款规定“县级以上地方市场监督管理部门负责本行政区域内的投诉举报处理工作。”被申请人作为依法设立的市场监督管理部门，负有处理本行政区域内投诉举报的法定职责。</w:t>
      </w:r>
    </w:p>
    <w:p w14:paraId="1D462B6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b w:val="0"/>
          <w:bCs/>
          <w:color w:val="auto"/>
          <w:sz w:val="32"/>
          <w:szCs w:val="32"/>
          <w:highlight w:val="none"/>
          <w:lang w:val="en-US" w:eastAsia="zh-CN" w:bidi="zh-CN"/>
        </w:rPr>
      </w:pPr>
      <w:r>
        <w:rPr>
          <w:rFonts w:hint="default" w:ascii="Times New Roman" w:hAnsi="Times New Roman" w:eastAsia="仿宋_GB2312" w:cs="Times New Roman"/>
          <w:b w:val="0"/>
          <w:bCs/>
          <w:color w:val="auto"/>
          <w:sz w:val="32"/>
          <w:szCs w:val="32"/>
          <w:highlight w:val="none"/>
          <w:lang w:val="en-US" w:eastAsia="zh-CN" w:bidi="zh-CN"/>
        </w:rPr>
        <w:t>根据《市场监督管理投诉举报处理暂行办法》第七条</w:t>
      </w:r>
      <w:r>
        <w:rPr>
          <w:rFonts w:hint="eastAsia" w:eastAsia="仿宋_GB2312" w:cs="Times New Roman"/>
          <w:b w:val="0"/>
          <w:bCs/>
          <w:color w:val="auto"/>
          <w:sz w:val="32"/>
          <w:szCs w:val="32"/>
          <w:highlight w:val="none"/>
          <w:lang w:val="en-US" w:eastAsia="zh-CN" w:bidi="zh-CN"/>
        </w:rPr>
        <w:t>之</w:t>
      </w:r>
      <w:r>
        <w:rPr>
          <w:rFonts w:hint="default" w:ascii="Times New Roman" w:hAnsi="Times New Roman" w:eastAsia="仿宋_GB2312" w:cs="Times New Roman"/>
          <w:b w:val="0"/>
          <w:bCs/>
          <w:color w:val="auto"/>
          <w:sz w:val="32"/>
          <w:szCs w:val="32"/>
          <w:highlight w:val="none"/>
          <w:lang w:val="en-US" w:eastAsia="zh-CN" w:bidi="zh-CN"/>
        </w:rPr>
        <w:t>规定：“向市场监督管理部门同时提出投诉和举报，或者提供的材料同时包含投诉和举报内容的，市场监督管理部门应当按照本办法规定的程序对投诉和举报予以分别处理。”对申请人投诉，《市场监督管理投诉举报处理暂行办法》第十四条：“具有本办法规定的处理权限的市场监督管理部门，应当自收到投诉之日起七个工作日内作出受理或者不予受理的决定，并告知投诉人。”第二十一条：“有下列情形之一的，终止调解：......（三）投诉人或者被投诉人无正当理由不参加调解，或者被投诉人明确拒绝调解的；......终止调解的，市场监督管理部门应当自作出终止调解决定之日起七个工作日内告知投诉人和被投诉人。”本案中，</w:t>
      </w:r>
      <w:r>
        <w:rPr>
          <w:rFonts w:hint="eastAsia" w:eastAsia="仿宋_GB2312" w:cs="Times New Roman"/>
          <w:b w:val="0"/>
          <w:bCs/>
          <w:color w:val="auto"/>
          <w:sz w:val="32"/>
          <w:szCs w:val="32"/>
          <w:highlight w:val="none"/>
          <w:lang w:val="en-US" w:eastAsia="zh-CN" w:bidi="zh-CN"/>
        </w:rPr>
        <w:t>被申请人未提交有效证据证明在规定期限内告知申请人受理或者不予受理的决定、终止调解的决定，不符合</w:t>
      </w:r>
      <w:r>
        <w:rPr>
          <w:rFonts w:hint="default" w:ascii="Times New Roman" w:hAnsi="Times New Roman" w:eastAsia="仿宋_GB2312" w:cs="Times New Roman"/>
          <w:b w:val="0"/>
          <w:bCs/>
          <w:color w:val="auto"/>
          <w:sz w:val="32"/>
          <w:szCs w:val="32"/>
          <w:highlight w:val="none"/>
          <w:lang w:val="en-US" w:eastAsia="zh-CN" w:bidi="zh-CN"/>
        </w:rPr>
        <w:t>《市场监督管理投诉举报处理暂行办法》</w:t>
      </w:r>
      <w:r>
        <w:rPr>
          <w:rFonts w:hint="eastAsia" w:eastAsia="仿宋_GB2312" w:cs="Times New Roman"/>
          <w:b w:val="0"/>
          <w:bCs/>
          <w:color w:val="auto"/>
          <w:sz w:val="32"/>
          <w:szCs w:val="32"/>
          <w:highlight w:val="none"/>
          <w:lang w:val="en-US" w:eastAsia="zh-CN" w:bidi="zh-CN"/>
        </w:rPr>
        <w:t>关于投诉处理的规定，系程序违法。</w:t>
      </w:r>
      <w:r>
        <w:rPr>
          <w:rFonts w:hint="default" w:ascii="Times New Roman" w:hAnsi="Times New Roman" w:eastAsia="仿宋_GB2312" w:cs="Times New Roman"/>
          <w:b w:val="0"/>
          <w:bCs/>
          <w:color w:val="auto"/>
          <w:sz w:val="32"/>
          <w:szCs w:val="32"/>
          <w:highlight w:val="none"/>
          <w:lang w:val="en-US" w:eastAsia="zh-CN" w:bidi="zh-CN"/>
        </w:rPr>
        <w:t>对申请人举报，《市场监督管理行政处罚程序规定》第十八条第一款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市场监督管理投诉举报处理暂行办法》第三十一条第二款规定：“举报人实名举报的，有处理权限的市场监督管理部门还应当自作出是否立案决定之日起五个工作日内告知举报人。”本案中，被申请人在收到</w:t>
      </w:r>
      <w:r>
        <w:rPr>
          <w:rFonts w:hint="eastAsia" w:eastAsia="仿宋_GB2312" w:cs="Times New Roman"/>
          <w:b w:val="0"/>
          <w:bCs/>
          <w:color w:val="auto"/>
          <w:sz w:val="32"/>
          <w:szCs w:val="32"/>
          <w:highlight w:val="none"/>
          <w:lang w:val="en-US" w:eastAsia="zh-CN" w:bidi="zh-CN"/>
        </w:rPr>
        <w:t>上级转办</w:t>
      </w:r>
      <w:r>
        <w:rPr>
          <w:rFonts w:hint="default" w:ascii="Times New Roman" w:hAnsi="Times New Roman" w:eastAsia="仿宋_GB2312" w:cs="Times New Roman"/>
          <w:b w:val="0"/>
          <w:bCs/>
          <w:color w:val="auto"/>
          <w:sz w:val="32"/>
          <w:szCs w:val="32"/>
          <w:highlight w:val="none"/>
          <w:lang w:val="en-US" w:eastAsia="zh-CN" w:bidi="zh-CN"/>
        </w:rPr>
        <w:t>的举报材料后，在法定期限内对被举报人进行</w:t>
      </w:r>
      <w:r>
        <w:rPr>
          <w:rFonts w:hint="eastAsia" w:eastAsia="仿宋_GB2312" w:cs="Times New Roman"/>
          <w:b w:val="0"/>
          <w:bCs/>
          <w:color w:val="auto"/>
          <w:sz w:val="32"/>
          <w:szCs w:val="32"/>
          <w:highlight w:val="none"/>
          <w:lang w:val="en-US" w:eastAsia="zh-CN" w:bidi="zh-CN"/>
        </w:rPr>
        <w:t>了</w:t>
      </w:r>
      <w:r>
        <w:rPr>
          <w:rFonts w:hint="default" w:ascii="Times New Roman" w:hAnsi="Times New Roman" w:eastAsia="仿宋_GB2312" w:cs="Times New Roman"/>
          <w:b w:val="0"/>
          <w:bCs/>
          <w:color w:val="auto"/>
          <w:sz w:val="32"/>
          <w:szCs w:val="32"/>
          <w:highlight w:val="none"/>
          <w:lang w:val="en-US" w:eastAsia="zh-CN" w:bidi="zh-CN"/>
        </w:rPr>
        <w:t>调查，</w:t>
      </w:r>
      <w:r>
        <w:rPr>
          <w:rFonts w:hint="eastAsia" w:eastAsia="仿宋_GB2312" w:cs="Times New Roman"/>
          <w:b w:val="0"/>
          <w:bCs/>
          <w:color w:val="auto"/>
          <w:sz w:val="32"/>
          <w:szCs w:val="32"/>
          <w:highlight w:val="none"/>
          <w:lang w:val="en-US" w:eastAsia="zh-CN" w:bidi="zh-CN"/>
        </w:rPr>
        <w:t>在法定期限内</w:t>
      </w:r>
      <w:r>
        <w:rPr>
          <w:rFonts w:hint="default" w:ascii="Times New Roman" w:hAnsi="Times New Roman" w:eastAsia="仿宋_GB2312" w:cs="Times New Roman"/>
          <w:b w:val="0"/>
          <w:bCs/>
          <w:color w:val="auto"/>
          <w:sz w:val="32"/>
          <w:szCs w:val="32"/>
          <w:highlight w:val="none"/>
          <w:lang w:val="en-US" w:eastAsia="zh-CN" w:bidi="zh-CN"/>
        </w:rPr>
        <w:t>决定不予立案</w:t>
      </w:r>
      <w:r>
        <w:rPr>
          <w:rFonts w:hint="eastAsia" w:eastAsia="仿宋_GB2312" w:cs="Times New Roman"/>
          <w:b w:val="0"/>
          <w:bCs/>
          <w:color w:val="auto"/>
          <w:sz w:val="32"/>
          <w:szCs w:val="32"/>
          <w:highlight w:val="none"/>
          <w:lang w:val="en-US" w:eastAsia="zh-CN" w:bidi="zh-CN"/>
        </w:rPr>
        <w:t>。</w:t>
      </w:r>
      <w:r>
        <w:rPr>
          <w:rFonts w:hint="eastAsia" w:eastAsia="仿宋_GB2312"/>
          <w:b w:val="0"/>
          <w:bCs/>
          <w:sz w:val="32"/>
          <w:szCs w:val="32"/>
          <w:lang w:val="en-US" w:eastAsia="zh-CN" w:bidi="zh-CN"/>
        </w:rPr>
        <w:t>被申请人称“我局执法人员于2023年3月6日15时23分通过电话告知投诉举报人核查处理结果为：经核查，情节轻微且主动改正，未造成危害后果，不予立案处罚”，</w:t>
      </w:r>
      <w:r>
        <w:rPr>
          <w:rFonts w:hint="default" w:ascii="Times New Roman" w:hAnsi="Times New Roman" w:eastAsia="仿宋_GB2312" w:cs="Times New Roman"/>
          <w:b w:val="0"/>
          <w:bCs/>
          <w:color w:val="auto"/>
          <w:sz w:val="32"/>
          <w:szCs w:val="32"/>
          <w:highlight w:val="none"/>
          <w:lang w:val="en-US" w:eastAsia="zh-CN" w:bidi="zh-CN"/>
        </w:rPr>
        <w:t>但未提交有效证据予以证明，不符合《市场监督管理投诉举报处理暂行办法》</w:t>
      </w:r>
      <w:r>
        <w:rPr>
          <w:rFonts w:hint="eastAsia" w:eastAsia="仿宋_GB2312" w:cs="Times New Roman"/>
          <w:b w:val="0"/>
          <w:bCs/>
          <w:color w:val="auto"/>
          <w:sz w:val="32"/>
          <w:szCs w:val="32"/>
          <w:highlight w:val="none"/>
          <w:lang w:val="en-US" w:eastAsia="zh-CN" w:bidi="zh-CN"/>
        </w:rPr>
        <w:t>关于举报处理的规定，系程序违法。</w:t>
      </w:r>
    </w:p>
    <w:p w14:paraId="63AB9A6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lang w:val="en-US" w:eastAsia="zh-CN" w:bidi="zh-CN"/>
        </w:rPr>
      </w:pPr>
      <w:r>
        <w:rPr>
          <w:rFonts w:hint="eastAsia" w:eastAsia="仿宋_GB2312"/>
          <w:sz w:val="32"/>
          <w:szCs w:val="32"/>
          <w:highlight w:val="none"/>
          <w:lang w:val="en-US" w:eastAsia="zh-CN" w:bidi="zh-CN"/>
        </w:rPr>
        <w:t>综上，根据《中华人民共和国复议法》第二十八条第一款第（三）项之规定和</w:t>
      </w:r>
      <w:r>
        <w:rPr>
          <w:rFonts w:hint="eastAsia" w:eastAsia="仿宋_GB2312"/>
          <w:sz w:val="32"/>
          <w:szCs w:val="32"/>
          <w:lang w:val="en-US" w:eastAsia="zh-CN" w:bidi="zh-CN"/>
        </w:rPr>
        <w:t>《中华人民共和国行政复议法实施条例》第四十五条之规定，本机关决定如下：</w:t>
      </w:r>
    </w:p>
    <w:p w14:paraId="43C36FF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b w:val="0"/>
          <w:bCs/>
          <w:color w:val="auto"/>
          <w:sz w:val="32"/>
          <w:szCs w:val="32"/>
          <w:highlight w:val="none"/>
          <w:lang w:val="en-US" w:eastAsia="zh-CN" w:bidi="zh-CN"/>
        </w:rPr>
      </w:pPr>
      <w:r>
        <w:rPr>
          <w:rFonts w:hint="eastAsia" w:eastAsia="仿宋_GB2312"/>
          <w:sz w:val="32"/>
          <w:szCs w:val="32"/>
          <w:highlight w:val="none"/>
          <w:lang w:val="en-US" w:eastAsia="zh-CN" w:bidi="zh-CN"/>
        </w:rPr>
        <w:t>一、确认洛阳市涧西区市场监督管理局未在法定期限内对杨某于2023年2月20日邮寄的《投诉（履职申请）信》作出处理违法；</w:t>
      </w:r>
    </w:p>
    <w:p w14:paraId="780B401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sz w:val="32"/>
          <w:szCs w:val="32"/>
          <w:highlight w:val="none"/>
          <w:lang w:val="en-US" w:eastAsia="zh-CN" w:bidi="zh-CN"/>
        </w:rPr>
      </w:pPr>
      <w:r>
        <w:rPr>
          <w:rFonts w:hint="eastAsia" w:eastAsia="仿宋_GB2312"/>
          <w:sz w:val="32"/>
          <w:szCs w:val="32"/>
          <w:highlight w:val="none"/>
          <w:lang w:val="en-US" w:eastAsia="zh-CN" w:bidi="zh-CN"/>
        </w:rPr>
        <w:t>二、责令洛阳市涧西区市场监督管理局对杨某于2023年2月20日邮寄的《投诉（履职申请）信》重新作出处理。</w:t>
      </w:r>
    </w:p>
    <w:p w14:paraId="6F17BFA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default" w:ascii="Times New Roman" w:hAnsi="Times New Roman" w:eastAsia="仿宋_GB2312" w:cs="Times New Roman"/>
          <w:b w:val="0"/>
          <w:bCs/>
          <w:color w:val="auto"/>
          <w:sz w:val="32"/>
          <w:szCs w:val="32"/>
          <w:highlight w:val="none"/>
          <w:lang w:val="en-US" w:eastAsia="zh-CN" w:bidi="zh-CN"/>
        </w:rPr>
        <w:t>如对本行政复议决定不服的，可以依照《中华人民共和国行政诉讼法》第四十五条之规定，在收到</w:t>
      </w:r>
      <w:r>
        <w:rPr>
          <w:rFonts w:hint="default" w:ascii="Times New Roman" w:hAnsi="Times New Roman" w:eastAsia="仿宋_GB2312" w:cs="Times New Roman"/>
          <w:b w:val="0"/>
          <w:bCs/>
          <w:color w:val="auto"/>
          <w:sz w:val="32"/>
          <w:szCs w:val="32"/>
          <w:highlight w:val="none"/>
          <w:lang w:val="en-US" w:eastAsia="zh-CN" w:bidi="zh-CN"/>
        </w:rPr>
        <w:fldChar w:fldCharType="begin"/>
      </w:r>
      <w:r>
        <w:rPr>
          <w:rFonts w:hint="default" w:ascii="Times New Roman" w:hAnsi="Times New Roman" w:eastAsia="仿宋_GB2312" w:cs="Times New Roman"/>
          <w:b w:val="0"/>
          <w:bCs/>
          <w:color w:val="auto"/>
          <w:sz w:val="32"/>
          <w:szCs w:val="32"/>
          <w:highlight w:val="none"/>
          <w:lang w:val="en-US" w:eastAsia="zh-CN" w:bidi="zh-CN"/>
        </w:rPr>
        <w:instrText xml:space="preserve"> HYPERLINK "https://baike.sogou.com/lemma/ShowInnerLink.htm?lemmaId=176431922&amp;ss_c=ssc.citiao.link" \t "https://baike.sogou.com/_blank" </w:instrText>
      </w:r>
      <w:r>
        <w:rPr>
          <w:rFonts w:hint="default" w:ascii="Times New Roman" w:hAnsi="Times New Roman" w:eastAsia="仿宋_GB2312" w:cs="Times New Roman"/>
          <w:b w:val="0"/>
          <w:bCs/>
          <w:color w:val="auto"/>
          <w:sz w:val="32"/>
          <w:szCs w:val="32"/>
          <w:highlight w:val="none"/>
          <w:lang w:val="en-US" w:eastAsia="zh-CN" w:bidi="zh-CN"/>
        </w:rPr>
        <w:fldChar w:fldCharType="separate"/>
      </w:r>
      <w:r>
        <w:rPr>
          <w:rFonts w:hint="default" w:ascii="Times New Roman" w:hAnsi="Times New Roman" w:eastAsia="仿宋_GB2312" w:cs="Times New Roman"/>
          <w:b w:val="0"/>
          <w:bCs/>
          <w:color w:val="auto"/>
          <w:sz w:val="32"/>
          <w:szCs w:val="32"/>
          <w:highlight w:val="none"/>
          <w:lang w:val="en-US" w:eastAsia="zh-CN" w:bidi="zh-CN"/>
        </w:rPr>
        <w:t>复议决定书</w:t>
      </w:r>
      <w:r>
        <w:rPr>
          <w:rFonts w:hint="default" w:ascii="Times New Roman" w:hAnsi="Times New Roman" w:eastAsia="仿宋_GB2312" w:cs="Times New Roman"/>
          <w:b w:val="0"/>
          <w:bCs/>
          <w:color w:val="auto"/>
          <w:sz w:val="32"/>
          <w:szCs w:val="32"/>
          <w:highlight w:val="none"/>
          <w:lang w:val="en-US" w:eastAsia="zh-CN" w:bidi="zh-CN"/>
        </w:rPr>
        <w:fldChar w:fldCharType="end"/>
      </w:r>
      <w:r>
        <w:rPr>
          <w:rFonts w:hint="default" w:ascii="Times New Roman" w:hAnsi="Times New Roman" w:eastAsia="仿宋_GB2312" w:cs="Times New Roman"/>
          <w:b w:val="0"/>
          <w:bCs/>
          <w:color w:val="auto"/>
          <w:sz w:val="32"/>
          <w:szCs w:val="32"/>
          <w:highlight w:val="none"/>
          <w:lang w:val="en-US" w:eastAsia="zh-CN" w:bidi="zh-CN"/>
        </w:rPr>
        <w:t>之日起十五日内向有管辖权的人民法院提起诉讼。</w:t>
      </w:r>
    </w:p>
    <w:p w14:paraId="3617A98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bidi="zh-CN"/>
        </w:rPr>
      </w:pPr>
    </w:p>
    <w:p w14:paraId="1CCAF34B">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7CFF3AE1">
      <w:pPr>
        <w:keepNext w:val="0"/>
        <w:keepLines w:val="0"/>
        <w:pageBreakBefore w:val="0"/>
        <w:widowControl w:val="0"/>
        <w:kinsoku/>
        <w:wordWrap w:val="0"/>
        <w:overflowPunct/>
        <w:topLinePunct w:val="0"/>
        <w:autoSpaceDE/>
        <w:autoSpaceDN/>
        <w:bidi w:val="0"/>
        <w:adjustRightInd/>
        <w:snapToGrid/>
        <w:spacing w:line="600" w:lineRule="exact"/>
        <w:textAlignment w:val="auto"/>
        <w:rPr>
          <w:rFonts w:hint="eastAsia" w:eastAsia="仿宋_GB2312"/>
          <w:sz w:val="32"/>
          <w:szCs w:val="32"/>
          <w:lang w:val="en-US" w:eastAsia="zh-CN" w:bidi="zh-CN"/>
        </w:rPr>
      </w:pPr>
    </w:p>
    <w:p w14:paraId="02B5187D">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eastAsia="仿宋_GB2312"/>
          <w:sz w:val="32"/>
          <w:szCs w:val="32"/>
          <w:lang w:val="en-US" w:eastAsia="zh-CN" w:bidi="zh-CN"/>
        </w:rPr>
      </w:pPr>
      <w:r>
        <w:rPr>
          <w:rFonts w:hint="eastAsia" w:eastAsia="仿宋_GB2312"/>
          <w:sz w:val="32"/>
          <w:szCs w:val="32"/>
          <w:lang w:val="en-US" w:eastAsia="zh-CN" w:bidi="zh-CN"/>
        </w:rPr>
        <w:t xml:space="preserve">                                                           2023年5月12日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E5992">
    <w:pPr>
      <w:pStyle w:val="5"/>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14:paraId="70AB8F13">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w: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joinstyle="miter"/>
          <v:imagedata o:title=""/>
          <o:lock v:ext="edit"/>
          <v:textbox inset="0mm,0mm,0mm,0mm" style="mso-fit-shape-to-text:t;">
            <w:txbxContent>
              <w:p w14:paraId="7C088FE6">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Q2MTI4N2Y1OWJmYzhlZjdkYWZkZjQ0Nzg3NmI1ZjIifQ=="/>
  </w:docVars>
  <w:rsids>
    <w:rsidRoot w:val="00FF4E5B"/>
    <w:rsid w:val="00024A42"/>
    <w:rsid w:val="00026877"/>
    <w:rsid w:val="00032ABA"/>
    <w:rsid w:val="0006781B"/>
    <w:rsid w:val="0008768C"/>
    <w:rsid w:val="000B6E50"/>
    <w:rsid w:val="000D5FE5"/>
    <w:rsid w:val="000D614C"/>
    <w:rsid w:val="000F4A07"/>
    <w:rsid w:val="00106C23"/>
    <w:rsid w:val="00113A61"/>
    <w:rsid w:val="00126108"/>
    <w:rsid w:val="00127E6B"/>
    <w:rsid w:val="00166823"/>
    <w:rsid w:val="00170FB7"/>
    <w:rsid w:val="0018313A"/>
    <w:rsid w:val="00184321"/>
    <w:rsid w:val="001870B7"/>
    <w:rsid w:val="0019429F"/>
    <w:rsid w:val="001B08BB"/>
    <w:rsid w:val="001B7528"/>
    <w:rsid w:val="001C6B68"/>
    <w:rsid w:val="001D74D2"/>
    <w:rsid w:val="00210FA1"/>
    <w:rsid w:val="002209A8"/>
    <w:rsid w:val="00244051"/>
    <w:rsid w:val="002454D7"/>
    <w:rsid w:val="00270C02"/>
    <w:rsid w:val="00295BDA"/>
    <w:rsid w:val="002A6673"/>
    <w:rsid w:val="002C026A"/>
    <w:rsid w:val="002E7FBE"/>
    <w:rsid w:val="00303F5D"/>
    <w:rsid w:val="0031380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139D5"/>
    <w:rsid w:val="005504F2"/>
    <w:rsid w:val="00555B9E"/>
    <w:rsid w:val="005A398D"/>
    <w:rsid w:val="005B1905"/>
    <w:rsid w:val="005B7889"/>
    <w:rsid w:val="005C613E"/>
    <w:rsid w:val="005D67CC"/>
    <w:rsid w:val="005E1A54"/>
    <w:rsid w:val="005E5A4A"/>
    <w:rsid w:val="006030B3"/>
    <w:rsid w:val="00626680"/>
    <w:rsid w:val="00644FC7"/>
    <w:rsid w:val="00680444"/>
    <w:rsid w:val="00696E69"/>
    <w:rsid w:val="006B65F5"/>
    <w:rsid w:val="006B733A"/>
    <w:rsid w:val="006D35FC"/>
    <w:rsid w:val="00713877"/>
    <w:rsid w:val="007162CD"/>
    <w:rsid w:val="007209E7"/>
    <w:rsid w:val="00722E8C"/>
    <w:rsid w:val="007467E2"/>
    <w:rsid w:val="00754419"/>
    <w:rsid w:val="00783E51"/>
    <w:rsid w:val="007A1BAF"/>
    <w:rsid w:val="007B4F16"/>
    <w:rsid w:val="007D6534"/>
    <w:rsid w:val="00800BAB"/>
    <w:rsid w:val="008202FC"/>
    <w:rsid w:val="00835039"/>
    <w:rsid w:val="00845885"/>
    <w:rsid w:val="008610DE"/>
    <w:rsid w:val="00887A25"/>
    <w:rsid w:val="008B6C7A"/>
    <w:rsid w:val="008B7426"/>
    <w:rsid w:val="008C0394"/>
    <w:rsid w:val="008C6CDF"/>
    <w:rsid w:val="008D0CE6"/>
    <w:rsid w:val="008D61EB"/>
    <w:rsid w:val="008E5F9E"/>
    <w:rsid w:val="009158B5"/>
    <w:rsid w:val="009339F3"/>
    <w:rsid w:val="0094261D"/>
    <w:rsid w:val="009627BD"/>
    <w:rsid w:val="00966F8A"/>
    <w:rsid w:val="00990E98"/>
    <w:rsid w:val="00991256"/>
    <w:rsid w:val="009B7AA4"/>
    <w:rsid w:val="009C06CB"/>
    <w:rsid w:val="009C08F7"/>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95CDD"/>
    <w:rsid w:val="00BB18CD"/>
    <w:rsid w:val="00BB54FD"/>
    <w:rsid w:val="00BB77F6"/>
    <w:rsid w:val="00BC0020"/>
    <w:rsid w:val="00BE2EA8"/>
    <w:rsid w:val="00C11787"/>
    <w:rsid w:val="00C132B4"/>
    <w:rsid w:val="00C43FF7"/>
    <w:rsid w:val="00C566A0"/>
    <w:rsid w:val="00C62B73"/>
    <w:rsid w:val="00C84DE8"/>
    <w:rsid w:val="00C909F8"/>
    <w:rsid w:val="00C90ABD"/>
    <w:rsid w:val="00CA1D86"/>
    <w:rsid w:val="00D04E2C"/>
    <w:rsid w:val="00D270EB"/>
    <w:rsid w:val="00D37494"/>
    <w:rsid w:val="00DB7EB8"/>
    <w:rsid w:val="00DC134E"/>
    <w:rsid w:val="00DD68FC"/>
    <w:rsid w:val="00DE04EC"/>
    <w:rsid w:val="00DE11B6"/>
    <w:rsid w:val="00DE2516"/>
    <w:rsid w:val="00DE5451"/>
    <w:rsid w:val="00DF2C5C"/>
    <w:rsid w:val="00E13ECC"/>
    <w:rsid w:val="00E25F35"/>
    <w:rsid w:val="00E371FE"/>
    <w:rsid w:val="00E52F5B"/>
    <w:rsid w:val="00E641BB"/>
    <w:rsid w:val="00E76C9F"/>
    <w:rsid w:val="00EA66F3"/>
    <w:rsid w:val="00EB3916"/>
    <w:rsid w:val="00EC4DF7"/>
    <w:rsid w:val="00ED1AFF"/>
    <w:rsid w:val="00EE5A83"/>
    <w:rsid w:val="00F005CB"/>
    <w:rsid w:val="00F01947"/>
    <w:rsid w:val="00F025F9"/>
    <w:rsid w:val="00F02BEC"/>
    <w:rsid w:val="00F22695"/>
    <w:rsid w:val="00F318A9"/>
    <w:rsid w:val="00F33912"/>
    <w:rsid w:val="00F36204"/>
    <w:rsid w:val="00F54BC8"/>
    <w:rsid w:val="00F6086F"/>
    <w:rsid w:val="00F60D53"/>
    <w:rsid w:val="00F76805"/>
    <w:rsid w:val="00FA4FD3"/>
    <w:rsid w:val="00FB2A1D"/>
    <w:rsid w:val="00FB5AE7"/>
    <w:rsid w:val="00FC1439"/>
    <w:rsid w:val="00FF4674"/>
    <w:rsid w:val="00FF4E5B"/>
    <w:rsid w:val="00FF7165"/>
    <w:rsid w:val="01003E5A"/>
    <w:rsid w:val="010B18C6"/>
    <w:rsid w:val="01187392"/>
    <w:rsid w:val="0136732D"/>
    <w:rsid w:val="01803F11"/>
    <w:rsid w:val="018372A4"/>
    <w:rsid w:val="01855CE9"/>
    <w:rsid w:val="018D7604"/>
    <w:rsid w:val="01A544B3"/>
    <w:rsid w:val="01A55609"/>
    <w:rsid w:val="01E86345"/>
    <w:rsid w:val="01F12820"/>
    <w:rsid w:val="024324E1"/>
    <w:rsid w:val="02441FF0"/>
    <w:rsid w:val="02451EBC"/>
    <w:rsid w:val="0246601B"/>
    <w:rsid w:val="02572DF5"/>
    <w:rsid w:val="026954E1"/>
    <w:rsid w:val="027520D7"/>
    <w:rsid w:val="027D5F9B"/>
    <w:rsid w:val="028E633B"/>
    <w:rsid w:val="02905DCD"/>
    <w:rsid w:val="0294360B"/>
    <w:rsid w:val="02BD2C33"/>
    <w:rsid w:val="02BF6584"/>
    <w:rsid w:val="02D650C8"/>
    <w:rsid w:val="02D842CE"/>
    <w:rsid w:val="02E2603A"/>
    <w:rsid w:val="02E9392B"/>
    <w:rsid w:val="03061B37"/>
    <w:rsid w:val="032435E7"/>
    <w:rsid w:val="0345383E"/>
    <w:rsid w:val="03566069"/>
    <w:rsid w:val="039C33DE"/>
    <w:rsid w:val="03CC6A48"/>
    <w:rsid w:val="03DA187B"/>
    <w:rsid w:val="03ED7E12"/>
    <w:rsid w:val="040C5289"/>
    <w:rsid w:val="041D44A8"/>
    <w:rsid w:val="04330A8D"/>
    <w:rsid w:val="04446BEC"/>
    <w:rsid w:val="04780C4B"/>
    <w:rsid w:val="049D413A"/>
    <w:rsid w:val="04D84608"/>
    <w:rsid w:val="04EC3741"/>
    <w:rsid w:val="051642D2"/>
    <w:rsid w:val="05646C77"/>
    <w:rsid w:val="056E2B3D"/>
    <w:rsid w:val="057B51BE"/>
    <w:rsid w:val="05881067"/>
    <w:rsid w:val="05A967E2"/>
    <w:rsid w:val="05AC14C3"/>
    <w:rsid w:val="05E13012"/>
    <w:rsid w:val="05ED2FDE"/>
    <w:rsid w:val="06255BC2"/>
    <w:rsid w:val="06285D6E"/>
    <w:rsid w:val="062F259D"/>
    <w:rsid w:val="064134B5"/>
    <w:rsid w:val="065B246A"/>
    <w:rsid w:val="06826B71"/>
    <w:rsid w:val="068E3850"/>
    <w:rsid w:val="06B34030"/>
    <w:rsid w:val="06B77314"/>
    <w:rsid w:val="06C75EA1"/>
    <w:rsid w:val="06EC2C14"/>
    <w:rsid w:val="06F31441"/>
    <w:rsid w:val="06F87629"/>
    <w:rsid w:val="07204E72"/>
    <w:rsid w:val="07281197"/>
    <w:rsid w:val="0729476C"/>
    <w:rsid w:val="07373204"/>
    <w:rsid w:val="073A569E"/>
    <w:rsid w:val="0747374D"/>
    <w:rsid w:val="076969BB"/>
    <w:rsid w:val="077C06FE"/>
    <w:rsid w:val="078A42D8"/>
    <w:rsid w:val="07950F3F"/>
    <w:rsid w:val="07AF7E3A"/>
    <w:rsid w:val="07B43A88"/>
    <w:rsid w:val="07BC4304"/>
    <w:rsid w:val="07BE007D"/>
    <w:rsid w:val="07C0277C"/>
    <w:rsid w:val="07D01195"/>
    <w:rsid w:val="07E415C3"/>
    <w:rsid w:val="07E6554F"/>
    <w:rsid w:val="07E906E9"/>
    <w:rsid w:val="08053DD6"/>
    <w:rsid w:val="080D1885"/>
    <w:rsid w:val="08283DAF"/>
    <w:rsid w:val="08314944"/>
    <w:rsid w:val="0832338F"/>
    <w:rsid w:val="086F5807"/>
    <w:rsid w:val="08807D37"/>
    <w:rsid w:val="0889097E"/>
    <w:rsid w:val="088B3158"/>
    <w:rsid w:val="089B1BA8"/>
    <w:rsid w:val="08AA780A"/>
    <w:rsid w:val="08B547C2"/>
    <w:rsid w:val="08BC3E27"/>
    <w:rsid w:val="08C74323"/>
    <w:rsid w:val="08CE42EF"/>
    <w:rsid w:val="08D07447"/>
    <w:rsid w:val="08D43452"/>
    <w:rsid w:val="08D768B0"/>
    <w:rsid w:val="08DD61F7"/>
    <w:rsid w:val="08EF2983"/>
    <w:rsid w:val="08F85A07"/>
    <w:rsid w:val="09104818"/>
    <w:rsid w:val="093D1CA0"/>
    <w:rsid w:val="09514480"/>
    <w:rsid w:val="09667944"/>
    <w:rsid w:val="098A0E0F"/>
    <w:rsid w:val="09963C61"/>
    <w:rsid w:val="0999789D"/>
    <w:rsid w:val="09B778E5"/>
    <w:rsid w:val="09C27D05"/>
    <w:rsid w:val="0A064BDF"/>
    <w:rsid w:val="0A200C4F"/>
    <w:rsid w:val="0A333922"/>
    <w:rsid w:val="0A537913"/>
    <w:rsid w:val="0A74579C"/>
    <w:rsid w:val="0A782EFC"/>
    <w:rsid w:val="0A867A8B"/>
    <w:rsid w:val="0A9769F9"/>
    <w:rsid w:val="0A9C5CFA"/>
    <w:rsid w:val="0A9F01A4"/>
    <w:rsid w:val="0AE72A55"/>
    <w:rsid w:val="0AEC1E96"/>
    <w:rsid w:val="0B061FA5"/>
    <w:rsid w:val="0B295047"/>
    <w:rsid w:val="0B3221C0"/>
    <w:rsid w:val="0B36504E"/>
    <w:rsid w:val="0B420FC5"/>
    <w:rsid w:val="0B7810A4"/>
    <w:rsid w:val="0BB82C4D"/>
    <w:rsid w:val="0BC07475"/>
    <w:rsid w:val="0BDF7A13"/>
    <w:rsid w:val="0BF95877"/>
    <w:rsid w:val="0C295BA6"/>
    <w:rsid w:val="0C36538A"/>
    <w:rsid w:val="0C473E4B"/>
    <w:rsid w:val="0C682908"/>
    <w:rsid w:val="0C685400"/>
    <w:rsid w:val="0C6B7D5D"/>
    <w:rsid w:val="0C760D70"/>
    <w:rsid w:val="0C8C652B"/>
    <w:rsid w:val="0C992E66"/>
    <w:rsid w:val="0CBF520F"/>
    <w:rsid w:val="0CD151FD"/>
    <w:rsid w:val="0CDB70BD"/>
    <w:rsid w:val="0CEA2EFE"/>
    <w:rsid w:val="0D255BA1"/>
    <w:rsid w:val="0D2F2C1A"/>
    <w:rsid w:val="0D5F61F4"/>
    <w:rsid w:val="0D65774E"/>
    <w:rsid w:val="0D7C0543"/>
    <w:rsid w:val="0DA1220A"/>
    <w:rsid w:val="0DA94DED"/>
    <w:rsid w:val="0DB02D70"/>
    <w:rsid w:val="0DC526C2"/>
    <w:rsid w:val="0DE06329"/>
    <w:rsid w:val="0E0D6246"/>
    <w:rsid w:val="0E210710"/>
    <w:rsid w:val="0E6B0DBD"/>
    <w:rsid w:val="0E761690"/>
    <w:rsid w:val="0E8A160F"/>
    <w:rsid w:val="0E906844"/>
    <w:rsid w:val="0EA47323"/>
    <w:rsid w:val="0EB10111"/>
    <w:rsid w:val="0EB76852"/>
    <w:rsid w:val="0EC56108"/>
    <w:rsid w:val="0EE31096"/>
    <w:rsid w:val="0EE75788"/>
    <w:rsid w:val="0EFB65DB"/>
    <w:rsid w:val="0F1C424B"/>
    <w:rsid w:val="0F1F668C"/>
    <w:rsid w:val="0FA73210"/>
    <w:rsid w:val="0FCD46B3"/>
    <w:rsid w:val="0FDE750E"/>
    <w:rsid w:val="0FEC5877"/>
    <w:rsid w:val="10217EED"/>
    <w:rsid w:val="10263934"/>
    <w:rsid w:val="10444DC7"/>
    <w:rsid w:val="105065F3"/>
    <w:rsid w:val="10672EA6"/>
    <w:rsid w:val="10790F96"/>
    <w:rsid w:val="109C0FDE"/>
    <w:rsid w:val="109E10DA"/>
    <w:rsid w:val="10D21840"/>
    <w:rsid w:val="10F64EEB"/>
    <w:rsid w:val="10FB59F2"/>
    <w:rsid w:val="110D75B2"/>
    <w:rsid w:val="110F5017"/>
    <w:rsid w:val="1126553A"/>
    <w:rsid w:val="11850C87"/>
    <w:rsid w:val="11B1175F"/>
    <w:rsid w:val="11B36635"/>
    <w:rsid w:val="11B8545D"/>
    <w:rsid w:val="11C26CFE"/>
    <w:rsid w:val="11C41B55"/>
    <w:rsid w:val="11CC7EE0"/>
    <w:rsid w:val="11D010D8"/>
    <w:rsid w:val="11D52871"/>
    <w:rsid w:val="11E00C25"/>
    <w:rsid w:val="1210466B"/>
    <w:rsid w:val="12105091"/>
    <w:rsid w:val="12130FC5"/>
    <w:rsid w:val="121956E0"/>
    <w:rsid w:val="122B5E95"/>
    <w:rsid w:val="123E09FC"/>
    <w:rsid w:val="124D2CD8"/>
    <w:rsid w:val="12543E2C"/>
    <w:rsid w:val="125B2DFF"/>
    <w:rsid w:val="12E938F1"/>
    <w:rsid w:val="130578F2"/>
    <w:rsid w:val="131D034D"/>
    <w:rsid w:val="13394A5B"/>
    <w:rsid w:val="133E76CB"/>
    <w:rsid w:val="13524E50"/>
    <w:rsid w:val="13754A5F"/>
    <w:rsid w:val="138B70AA"/>
    <w:rsid w:val="139C7946"/>
    <w:rsid w:val="13D044D3"/>
    <w:rsid w:val="141B42F4"/>
    <w:rsid w:val="14234C19"/>
    <w:rsid w:val="143543B8"/>
    <w:rsid w:val="144A41C3"/>
    <w:rsid w:val="144C6D34"/>
    <w:rsid w:val="145435C9"/>
    <w:rsid w:val="14552CE3"/>
    <w:rsid w:val="149431FE"/>
    <w:rsid w:val="14973B7C"/>
    <w:rsid w:val="149B67CD"/>
    <w:rsid w:val="14AF048D"/>
    <w:rsid w:val="14B3411C"/>
    <w:rsid w:val="14CC1F92"/>
    <w:rsid w:val="14CC6E36"/>
    <w:rsid w:val="14E9209D"/>
    <w:rsid w:val="14F11E27"/>
    <w:rsid w:val="150842F1"/>
    <w:rsid w:val="15213506"/>
    <w:rsid w:val="154A2CD6"/>
    <w:rsid w:val="15674A0E"/>
    <w:rsid w:val="15686EF7"/>
    <w:rsid w:val="156878F8"/>
    <w:rsid w:val="15AC61D9"/>
    <w:rsid w:val="15C76B89"/>
    <w:rsid w:val="15DB655C"/>
    <w:rsid w:val="15DC4711"/>
    <w:rsid w:val="15F421E4"/>
    <w:rsid w:val="15F739EB"/>
    <w:rsid w:val="16191D51"/>
    <w:rsid w:val="16311D7F"/>
    <w:rsid w:val="163C4BF8"/>
    <w:rsid w:val="16421E79"/>
    <w:rsid w:val="165272F0"/>
    <w:rsid w:val="166626F1"/>
    <w:rsid w:val="16D71A48"/>
    <w:rsid w:val="17011D34"/>
    <w:rsid w:val="17280C60"/>
    <w:rsid w:val="174F469E"/>
    <w:rsid w:val="17555E4E"/>
    <w:rsid w:val="1770545D"/>
    <w:rsid w:val="17713FDB"/>
    <w:rsid w:val="177449B5"/>
    <w:rsid w:val="178D0D3B"/>
    <w:rsid w:val="17DE181F"/>
    <w:rsid w:val="17EE12D1"/>
    <w:rsid w:val="17EF7DDE"/>
    <w:rsid w:val="185E6DE5"/>
    <w:rsid w:val="188E7871"/>
    <w:rsid w:val="18A817C3"/>
    <w:rsid w:val="18B5519E"/>
    <w:rsid w:val="18BA2D14"/>
    <w:rsid w:val="18C974A5"/>
    <w:rsid w:val="18D2082D"/>
    <w:rsid w:val="18D94755"/>
    <w:rsid w:val="18F720C4"/>
    <w:rsid w:val="190711BB"/>
    <w:rsid w:val="190E7DF6"/>
    <w:rsid w:val="19146626"/>
    <w:rsid w:val="195636AD"/>
    <w:rsid w:val="19605ACB"/>
    <w:rsid w:val="19A43F15"/>
    <w:rsid w:val="19C06E5E"/>
    <w:rsid w:val="19C60D30"/>
    <w:rsid w:val="19C708B1"/>
    <w:rsid w:val="19E240C9"/>
    <w:rsid w:val="1A1C184F"/>
    <w:rsid w:val="1A7959FE"/>
    <w:rsid w:val="1A8C501D"/>
    <w:rsid w:val="1AAC3D9C"/>
    <w:rsid w:val="1ABD2411"/>
    <w:rsid w:val="1ACD0A5C"/>
    <w:rsid w:val="1ADD13B0"/>
    <w:rsid w:val="1AEE6BB9"/>
    <w:rsid w:val="1B1A6ED9"/>
    <w:rsid w:val="1B204D85"/>
    <w:rsid w:val="1B3E7816"/>
    <w:rsid w:val="1B55306A"/>
    <w:rsid w:val="1B587D58"/>
    <w:rsid w:val="1B9E4E23"/>
    <w:rsid w:val="1BB76E65"/>
    <w:rsid w:val="1BC84720"/>
    <w:rsid w:val="1BD7659A"/>
    <w:rsid w:val="1BD77847"/>
    <w:rsid w:val="1BE16DDF"/>
    <w:rsid w:val="1C24558D"/>
    <w:rsid w:val="1C2C513C"/>
    <w:rsid w:val="1C401B79"/>
    <w:rsid w:val="1C5143C0"/>
    <w:rsid w:val="1C6941E3"/>
    <w:rsid w:val="1C7C69D5"/>
    <w:rsid w:val="1C9A4059"/>
    <w:rsid w:val="1CAE484D"/>
    <w:rsid w:val="1CCB19B5"/>
    <w:rsid w:val="1CFF08C9"/>
    <w:rsid w:val="1D110554"/>
    <w:rsid w:val="1D1B65EB"/>
    <w:rsid w:val="1D1C2824"/>
    <w:rsid w:val="1D4D30D5"/>
    <w:rsid w:val="1D5014B5"/>
    <w:rsid w:val="1D5359BE"/>
    <w:rsid w:val="1D540AAA"/>
    <w:rsid w:val="1D583C95"/>
    <w:rsid w:val="1D9D2D20"/>
    <w:rsid w:val="1DCE1DBF"/>
    <w:rsid w:val="1DDA267A"/>
    <w:rsid w:val="1E1204FB"/>
    <w:rsid w:val="1E1E4FD5"/>
    <w:rsid w:val="1E2826FA"/>
    <w:rsid w:val="1E3E589C"/>
    <w:rsid w:val="1E8D5625"/>
    <w:rsid w:val="1E8D70BD"/>
    <w:rsid w:val="1E9F5BB1"/>
    <w:rsid w:val="1EA7272E"/>
    <w:rsid w:val="1ED54D26"/>
    <w:rsid w:val="1EF13647"/>
    <w:rsid w:val="1EFA1778"/>
    <w:rsid w:val="1EFC3A93"/>
    <w:rsid w:val="1F6B5D59"/>
    <w:rsid w:val="1F7E7112"/>
    <w:rsid w:val="1FA4190E"/>
    <w:rsid w:val="1FB45674"/>
    <w:rsid w:val="20016981"/>
    <w:rsid w:val="200E5544"/>
    <w:rsid w:val="202D1914"/>
    <w:rsid w:val="203B5FBF"/>
    <w:rsid w:val="206664C1"/>
    <w:rsid w:val="209D33F7"/>
    <w:rsid w:val="20AE143A"/>
    <w:rsid w:val="20DF69B0"/>
    <w:rsid w:val="21365DEA"/>
    <w:rsid w:val="213F5C31"/>
    <w:rsid w:val="21764C5E"/>
    <w:rsid w:val="219A3130"/>
    <w:rsid w:val="21A2220F"/>
    <w:rsid w:val="21AE2AB8"/>
    <w:rsid w:val="21C76813"/>
    <w:rsid w:val="21F03ACF"/>
    <w:rsid w:val="21F75A16"/>
    <w:rsid w:val="21FC1A76"/>
    <w:rsid w:val="22617B2B"/>
    <w:rsid w:val="22776068"/>
    <w:rsid w:val="229B45A2"/>
    <w:rsid w:val="22C14C23"/>
    <w:rsid w:val="230A3274"/>
    <w:rsid w:val="231B417D"/>
    <w:rsid w:val="23737B15"/>
    <w:rsid w:val="2378337E"/>
    <w:rsid w:val="238970E1"/>
    <w:rsid w:val="238B5C7E"/>
    <w:rsid w:val="238D6BAA"/>
    <w:rsid w:val="23980EFA"/>
    <w:rsid w:val="239A138C"/>
    <w:rsid w:val="23A04F27"/>
    <w:rsid w:val="23B11210"/>
    <w:rsid w:val="23B128C6"/>
    <w:rsid w:val="23C23272"/>
    <w:rsid w:val="23D52DCA"/>
    <w:rsid w:val="23DD7E95"/>
    <w:rsid w:val="23F75611"/>
    <w:rsid w:val="241412F8"/>
    <w:rsid w:val="24144158"/>
    <w:rsid w:val="24184425"/>
    <w:rsid w:val="241E4D73"/>
    <w:rsid w:val="24576DF2"/>
    <w:rsid w:val="245B47B8"/>
    <w:rsid w:val="245C0E90"/>
    <w:rsid w:val="245E5B9A"/>
    <w:rsid w:val="24802EB1"/>
    <w:rsid w:val="24835FC6"/>
    <w:rsid w:val="248B0E8F"/>
    <w:rsid w:val="24C74B41"/>
    <w:rsid w:val="250F2383"/>
    <w:rsid w:val="25227A45"/>
    <w:rsid w:val="252E419C"/>
    <w:rsid w:val="254A68B1"/>
    <w:rsid w:val="255109A6"/>
    <w:rsid w:val="2598432E"/>
    <w:rsid w:val="25B143D5"/>
    <w:rsid w:val="25CC3071"/>
    <w:rsid w:val="25DE2A56"/>
    <w:rsid w:val="262D42D7"/>
    <w:rsid w:val="26302CBD"/>
    <w:rsid w:val="263F1A49"/>
    <w:rsid w:val="264439EB"/>
    <w:rsid w:val="2645785A"/>
    <w:rsid w:val="26835836"/>
    <w:rsid w:val="26A87BC2"/>
    <w:rsid w:val="26AB7BB1"/>
    <w:rsid w:val="270C62B7"/>
    <w:rsid w:val="271408E2"/>
    <w:rsid w:val="27320FB7"/>
    <w:rsid w:val="274B15D4"/>
    <w:rsid w:val="27696860"/>
    <w:rsid w:val="27AE736E"/>
    <w:rsid w:val="27B412D7"/>
    <w:rsid w:val="27B73FE8"/>
    <w:rsid w:val="27CA36D3"/>
    <w:rsid w:val="27CB6172"/>
    <w:rsid w:val="27D427E1"/>
    <w:rsid w:val="27DE64A2"/>
    <w:rsid w:val="27E15393"/>
    <w:rsid w:val="27FF7BCA"/>
    <w:rsid w:val="281A6F41"/>
    <w:rsid w:val="283F3AE2"/>
    <w:rsid w:val="285F13B6"/>
    <w:rsid w:val="28833A63"/>
    <w:rsid w:val="28B135BA"/>
    <w:rsid w:val="28D77D94"/>
    <w:rsid w:val="28D91EDF"/>
    <w:rsid w:val="28DE01C5"/>
    <w:rsid w:val="28EE5C19"/>
    <w:rsid w:val="290C416A"/>
    <w:rsid w:val="293A5934"/>
    <w:rsid w:val="297F1CCB"/>
    <w:rsid w:val="29802F8C"/>
    <w:rsid w:val="29E67C57"/>
    <w:rsid w:val="2A0A14EE"/>
    <w:rsid w:val="2A1116B8"/>
    <w:rsid w:val="2A336250"/>
    <w:rsid w:val="2A4B5348"/>
    <w:rsid w:val="2A5727BF"/>
    <w:rsid w:val="2A5F4E2C"/>
    <w:rsid w:val="2A61691A"/>
    <w:rsid w:val="2AA879E6"/>
    <w:rsid w:val="2AB204CC"/>
    <w:rsid w:val="2AB86FE5"/>
    <w:rsid w:val="2AD46B54"/>
    <w:rsid w:val="2AF9022C"/>
    <w:rsid w:val="2B1F3F24"/>
    <w:rsid w:val="2B3B2E41"/>
    <w:rsid w:val="2BF266EB"/>
    <w:rsid w:val="2C084DB3"/>
    <w:rsid w:val="2C186188"/>
    <w:rsid w:val="2C1C7252"/>
    <w:rsid w:val="2C2B7F0F"/>
    <w:rsid w:val="2C350D9B"/>
    <w:rsid w:val="2C7C5640"/>
    <w:rsid w:val="2C7C78CF"/>
    <w:rsid w:val="2C7E5518"/>
    <w:rsid w:val="2C855D5E"/>
    <w:rsid w:val="2CA2094A"/>
    <w:rsid w:val="2CAA1282"/>
    <w:rsid w:val="2CB148E4"/>
    <w:rsid w:val="2CB60645"/>
    <w:rsid w:val="2CDF092D"/>
    <w:rsid w:val="2CEF71C7"/>
    <w:rsid w:val="2D0179CA"/>
    <w:rsid w:val="2D220080"/>
    <w:rsid w:val="2D361682"/>
    <w:rsid w:val="2D3A094A"/>
    <w:rsid w:val="2D507EF9"/>
    <w:rsid w:val="2D522D56"/>
    <w:rsid w:val="2D614C8A"/>
    <w:rsid w:val="2D63773C"/>
    <w:rsid w:val="2D7A1306"/>
    <w:rsid w:val="2D7C6303"/>
    <w:rsid w:val="2DB908F9"/>
    <w:rsid w:val="2DBD031C"/>
    <w:rsid w:val="2DCC53E1"/>
    <w:rsid w:val="2DDF367A"/>
    <w:rsid w:val="2E0F4221"/>
    <w:rsid w:val="2E380FB1"/>
    <w:rsid w:val="2E642111"/>
    <w:rsid w:val="2E842C7B"/>
    <w:rsid w:val="2EA10C74"/>
    <w:rsid w:val="2EAC4D6D"/>
    <w:rsid w:val="2EAE0000"/>
    <w:rsid w:val="2EB07E70"/>
    <w:rsid w:val="2ECE04C3"/>
    <w:rsid w:val="2ED91B7D"/>
    <w:rsid w:val="2EDA2E33"/>
    <w:rsid w:val="2EF71E30"/>
    <w:rsid w:val="2EFF5CAA"/>
    <w:rsid w:val="2F0D069D"/>
    <w:rsid w:val="2F393FCB"/>
    <w:rsid w:val="2F4F4CDC"/>
    <w:rsid w:val="2F6F6FA6"/>
    <w:rsid w:val="2F8E61F5"/>
    <w:rsid w:val="2F9176A0"/>
    <w:rsid w:val="2F96467E"/>
    <w:rsid w:val="2FA41CE1"/>
    <w:rsid w:val="2FA66997"/>
    <w:rsid w:val="2FB44156"/>
    <w:rsid w:val="2FBE7E5F"/>
    <w:rsid w:val="2FC07487"/>
    <w:rsid w:val="2FC30936"/>
    <w:rsid w:val="2FD36E48"/>
    <w:rsid w:val="30030F39"/>
    <w:rsid w:val="3023365B"/>
    <w:rsid w:val="30252460"/>
    <w:rsid w:val="302A583F"/>
    <w:rsid w:val="303F4487"/>
    <w:rsid w:val="30514FB2"/>
    <w:rsid w:val="30616084"/>
    <w:rsid w:val="307B195C"/>
    <w:rsid w:val="30BF25EC"/>
    <w:rsid w:val="30C22CA5"/>
    <w:rsid w:val="30F46739"/>
    <w:rsid w:val="30F94D1C"/>
    <w:rsid w:val="310444A3"/>
    <w:rsid w:val="311B45C9"/>
    <w:rsid w:val="314265E8"/>
    <w:rsid w:val="31482FBC"/>
    <w:rsid w:val="314C6EEF"/>
    <w:rsid w:val="31551062"/>
    <w:rsid w:val="315A0992"/>
    <w:rsid w:val="31794F83"/>
    <w:rsid w:val="31A20DCC"/>
    <w:rsid w:val="31A4594E"/>
    <w:rsid w:val="31B02B77"/>
    <w:rsid w:val="31B42888"/>
    <w:rsid w:val="32082044"/>
    <w:rsid w:val="323F6661"/>
    <w:rsid w:val="324B61ED"/>
    <w:rsid w:val="32502A77"/>
    <w:rsid w:val="32886AFD"/>
    <w:rsid w:val="32A50DC7"/>
    <w:rsid w:val="32AC094E"/>
    <w:rsid w:val="32B23C3B"/>
    <w:rsid w:val="32C4038E"/>
    <w:rsid w:val="33102DB3"/>
    <w:rsid w:val="331D7CB6"/>
    <w:rsid w:val="333C3F5A"/>
    <w:rsid w:val="3355197C"/>
    <w:rsid w:val="335E1120"/>
    <w:rsid w:val="337A553A"/>
    <w:rsid w:val="3389362D"/>
    <w:rsid w:val="33955886"/>
    <w:rsid w:val="33BF23BF"/>
    <w:rsid w:val="33E257BC"/>
    <w:rsid w:val="33FC5905"/>
    <w:rsid w:val="342552AA"/>
    <w:rsid w:val="342F4038"/>
    <w:rsid w:val="34736FB7"/>
    <w:rsid w:val="349625DE"/>
    <w:rsid w:val="349E775A"/>
    <w:rsid w:val="34C54816"/>
    <w:rsid w:val="34E95E89"/>
    <w:rsid w:val="35940B76"/>
    <w:rsid w:val="35BC388E"/>
    <w:rsid w:val="35D94150"/>
    <w:rsid w:val="363E1365"/>
    <w:rsid w:val="369F11F1"/>
    <w:rsid w:val="36A1388B"/>
    <w:rsid w:val="36AB0276"/>
    <w:rsid w:val="36B973D0"/>
    <w:rsid w:val="36D84961"/>
    <w:rsid w:val="36D90492"/>
    <w:rsid w:val="37080701"/>
    <w:rsid w:val="37265173"/>
    <w:rsid w:val="37305FF2"/>
    <w:rsid w:val="37424613"/>
    <w:rsid w:val="374B74AC"/>
    <w:rsid w:val="374F3F90"/>
    <w:rsid w:val="37585548"/>
    <w:rsid w:val="37BB5CA3"/>
    <w:rsid w:val="37ED1D33"/>
    <w:rsid w:val="37FA2864"/>
    <w:rsid w:val="380162AF"/>
    <w:rsid w:val="38146321"/>
    <w:rsid w:val="382B2DA5"/>
    <w:rsid w:val="382F163F"/>
    <w:rsid w:val="38343E7E"/>
    <w:rsid w:val="383506F1"/>
    <w:rsid w:val="384961FD"/>
    <w:rsid w:val="385D3B10"/>
    <w:rsid w:val="387028DF"/>
    <w:rsid w:val="389E7AED"/>
    <w:rsid w:val="38B77D30"/>
    <w:rsid w:val="38BF587F"/>
    <w:rsid w:val="38E73F7A"/>
    <w:rsid w:val="38E74AC5"/>
    <w:rsid w:val="391E5C44"/>
    <w:rsid w:val="3922196A"/>
    <w:rsid w:val="39340362"/>
    <w:rsid w:val="393E4A4E"/>
    <w:rsid w:val="39560E8E"/>
    <w:rsid w:val="39572A16"/>
    <w:rsid w:val="39660F9B"/>
    <w:rsid w:val="396B3311"/>
    <w:rsid w:val="3972309F"/>
    <w:rsid w:val="397356B6"/>
    <w:rsid w:val="398B5A20"/>
    <w:rsid w:val="39D749C6"/>
    <w:rsid w:val="39E263D7"/>
    <w:rsid w:val="3A0A3BF1"/>
    <w:rsid w:val="3A11675D"/>
    <w:rsid w:val="3A336236"/>
    <w:rsid w:val="3A364C01"/>
    <w:rsid w:val="3A3F6472"/>
    <w:rsid w:val="3A4501A5"/>
    <w:rsid w:val="3A8167B6"/>
    <w:rsid w:val="3AA40D39"/>
    <w:rsid w:val="3AB76C80"/>
    <w:rsid w:val="3ABF327B"/>
    <w:rsid w:val="3AE4578C"/>
    <w:rsid w:val="3AF24E17"/>
    <w:rsid w:val="3AF849E7"/>
    <w:rsid w:val="3AF9021E"/>
    <w:rsid w:val="3B046919"/>
    <w:rsid w:val="3B1E192F"/>
    <w:rsid w:val="3B2A2B17"/>
    <w:rsid w:val="3B3609D4"/>
    <w:rsid w:val="3B5B6B14"/>
    <w:rsid w:val="3BB6322A"/>
    <w:rsid w:val="3BD7738D"/>
    <w:rsid w:val="3BE97E53"/>
    <w:rsid w:val="3C116649"/>
    <w:rsid w:val="3C2E79B2"/>
    <w:rsid w:val="3C364AB5"/>
    <w:rsid w:val="3C4D5E0A"/>
    <w:rsid w:val="3C566BCF"/>
    <w:rsid w:val="3C6F2527"/>
    <w:rsid w:val="3C867CDC"/>
    <w:rsid w:val="3CC54F2F"/>
    <w:rsid w:val="3CDA1519"/>
    <w:rsid w:val="3D3F2F99"/>
    <w:rsid w:val="3D4369CD"/>
    <w:rsid w:val="3D4D5C74"/>
    <w:rsid w:val="3D835859"/>
    <w:rsid w:val="3D8F0AF3"/>
    <w:rsid w:val="3D98206F"/>
    <w:rsid w:val="3DA44284"/>
    <w:rsid w:val="3DCD0CD3"/>
    <w:rsid w:val="3DD46DE5"/>
    <w:rsid w:val="3DDD5350"/>
    <w:rsid w:val="3E070961"/>
    <w:rsid w:val="3E0742EC"/>
    <w:rsid w:val="3E1C107E"/>
    <w:rsid w:val="3E22585B"/>
    <w:rsid w:val="3E5B5C5B"/>
    <w:rsid w:val="3E90147E"/>
    <w:rsid w:val="3EB256E2"/>
    <w:rsid w:val="3EB52E14"/>
    <w:rsid w:val="3EC77641"/>
    <w:rsid w:val="3EDE7364"/>
    <w:rsid w:val="3F151DE7"/>
    <w:rsid w:val="3F175389"/>
    <w:rsid w:val="3F211167"/>
    <w:rsid w:val="3F3F0CCD"/>
    <w:rsid w:val="3F443CD8"/>
    <w:rsid w:val="3F486B62"/>
    <w:rsid w:val="3F7512A9"/>
    <w:rsid w:val="3F88161A"/>
    <w:rsid w:val="3F8A2931"/>
    <w:rsid w:val="3FAC205E"/>
    <w:rsid w:val="3FF77AF1"/>
    <w:rsid w:val="3FFB4CC3"/>
    <w:rsid w:val="404E10E9"/>
    <w:rsid w:val="40607BB0"/>
    <w:rsid w:val="40912CED"/>
    <w:rsid w:val="40991846"/>
    <w:rsid w:val="40AF2161"/>
    <w:rsid w:val="40C256E4"/>
    <w:rsid w:val="40CC48C0"/>
    <w:rsid w:val="40CC73C7"/>
    <w:rsid w:val="40D616EC"/>
    <w:rsid w:val="40DA5935"/>
    <w:rsid w:val="40E73ACC"/>
    <w:rsid w:val="41182677"/>
    <w:rsid w:val="41495C81"/>
    <w:rsid w:val="415D5C35"/>
    <w:rsid w:val="416F5DD1"/>
    <w:rsid w:val="417D7FEB"/>
    <w:rsid w:val="41A55F5D"/>
    <w:rsid w:val="41C42029"/>
    <w:rsid w:val="41C749CD"/>
    <w:rsid w:val="41CE64CE"/>
    <w:rsid w:val="41CF2BB0"/>
    <w:rsid w:val="41D1217F"/>
    <w:rsid w:val="41D5082C"/>
    <w:rsid w:val="41FC28B1"/>
    <w:rsid w:val="42A91778"/>
    <w:rsid w:val="42BC1255"/>
    <w:rsid w:val="430A7074"/>
    <w:rsid w:val="43194FFC"/>
    <w:rsid w:val="431C5359"/>
    <w:rsid w:val="434E14D6"/>
    <w:rsid w:val="43577621"/>
    <w:rsid w:val="4391434D"/>
    <w:rsid w:val="43A03BCB"/>
    <w:rsid w:val="43D2190E"/>
    <w:rsid w:val="43F7406F"/>
    <w:rsid w:val="441F5424"/>
    <w:rsid w:val="44293B4E"/>
    <w:rsid w:val="444E6D7D"/>
    <w:rsid w:val="44570EA5"/>
    <w:rsid w:val="445927E6"/>
    <w:rsid w:val="44626106"/>
    <w:rsid w:val="44863677"/>
    <w:rsid w:val="4489609F"/>
    <w:rsid w:val="44AD2E9B"/>
    <w:rsid w:val="44B26298"/>
    <w:rsid w:val="44D51F86"/>
    <w:rsid w:val="44DE3D83"/>
    <w:rsid w:val="44E04A71"/>
    <w:rsid w:val="450C5E93"/>
    <w:rsid w:val="456C678F"/>
    <w:rsid w:val="45A96100"/>
    <w:rsid w:val="45B222C8"/>
    <w:rsid w:val="45D64408"/>
    <w:rsid w:val="46003F63"/>
    <w:rsid w:val="463100C7"/>
    <w:rsid w:val="46370E19"/>
    <w:rsid w:val="464E1FF0"/>
    <w:rsid w:val="4662784A"/>
    <w:rsid w:val="46935C55"/>
    <w:rsid w:val="469B311B"/>
    <w:rsid w:val="46A17350"/>
    <w:rsid w:val="46AE1B25"/>
    <w:rsid w:val="46D6118C"/>
    <w:rsid w:val="46F32466"/>
    <w:rsid w:val="46FD1C97"/>
    <w:rsid w:val="472E0912"/>
    <w:rsid w:val="4757783E"/>
    <w:rsid w:val="4812080C"/>
    <w:rsid w:val="481C1F8B"/>
    <w:rsid w:val="482B374C"/>
    <w:rsid w:val="4844044D"/>
    <w:rsid w:val="487674E4"/>
    <w:rsid w:val="48795E9F"/>
    <w:rsid w:val="48A438A1"/>
    <w:rsid w:val="48AD2542"/>
    <w:rsid w:val="48C04D22"/>
    <w:rsid w:val="48DB38E3"/>
    <w:rsid w:val="48DC7D87"/>
    <w:rsid w:val="48FB50E2"/>
    <w:rsid w:val="48FF1D8C"/>
    <w:rsid w:val="49225530"/>
    <w:rsid w:val="492B3403"/>
    <w:rsid w:val="49337137"/>
    <w:rsid w:val="493571A2"/>
    <w:rsid w:val="49463453"/>
    <w:rsid w:val="494C54C8"/>
    <w:rsid w:val="49645D0C"/>
    <w:rsid w:val="499C556A"/>
    <w:rsid w:val="499F6657"/>
    <w:rsid w:val="49A51782"/>
    <w:rsid w:val="49BE0DF0"/>
    <w:rsid w:val="49CA074B"/>
    <w:rsid w:val="49D722FD"/>
    <w:rsid w:val="49E1317B"/>
    <w:rsid w:val="49F97C42"/>
    <w:rsid w:val="4A0F0277"/>
    <w:rsid w:val="4A116BE9"/>
    <w:rsid w:val="4A246183"/>
    <w:rsid w:val="4A4D2B9F"/>
    <w:rsid w:val="4AA523FB"/>
    <w:rsid w:val="4AA733E0"/>
    <w:rsid w:val="4ACC7334"/>
    <w:rsid w:val="4AE1379A"/>
    <w:rsid w:val="4B45740F"/>
    <w:rsid w:val="4B5659AA"/>
    <w:rsid w:val="4B622B04"/>
    <w:rsid w:val="4B773EA0"/>
    <w:rsid w:val="4BD92055"/>
    <w:rsid w:val="4BEE5CAD"/>
    <w:rsid w:val="4BF4554C"/>
    <w:rsid w:val="4C100D25"/>
    <w:rsid w:val="4C2620D7"/>
    <w:rsid w:val="4C2D62AE"/>
    <w:rsid w:val="4C3D02EB"/>
    <w:rsid w:val="4C423964"/>
    <w:rsid w:val="4C5A7E72"/>
    <w:rsid w:val="4C673368"/>
    <w:rsid w:val="4CB07800"/>
    <w:rsid w:val="4CDD337E"/>
    <w:rsid w:val="4CF913FD"/>
    <w:rsid w:val="4CFB266C"/>
    <w:rsid w:val="4D000A22"/>
    <w:rsid w:val="4D0C050F"/>
    <w:rsid w:val="4D103F3D"/>
    <w:rsid w:val="4D3637DE"/>
    <w:rsid w:val="4D394544"/>
    <w:rsid w:val="4D512778"/>
    <w:rsid w:val="4D574BFA"/>
    <w:rsid w:val="4D7610B8"/>
    <w:rsid w:val="4D8C1A51"/>
    <w:rsid w:val="4D8E48DB"/>
    <w:rsid w:val="4DA326B2"/>
    <w:rsid w:val="4DCC34AB"/>
    <w:rsid w:val="4DED5ABF"/>
    <w:rsid w:val="4E0A486F"/>
    <w:rsid w:val="4E0B666B"/>
    <w:rsid w:val="4E0D1A50"/>
    <w:rsid w:val="4E3E1ABA"/>
    <w:rsid w:val="4E5712B0"/>
    <w:rsid w:val="4E822DC3"/>
    <w:rsid w:val="4E8C129F"/>
    <w:rsid w:val="4E960BFE"/>
    <w:rsid w:val="4EA34CB6"/>
    <w:rsid w:val="4EBC45AA"/>
    <w:rsid w:val="4ECA5060"/>
    <w:rsid w:val="4ED14243"/>
    <w:rsid w:val="4ED60899"/>
    <w:rsid w:val="4EDD7AF5"/>
    <w:rsid w:val="4F0F65F5"/>
    <w:rsid w:val="4F531A95"/>
    <w:rsid w:val="4F610FE6"/>
    <w:rsid w:val="4F7E6DC9"/>
    <w:rsid w:val="4F8343EF"/>
    <w:rsid w:val="4F911B29"/>
    <w:rsid w:val="4FB77C93"/>
    <w:rsid w:val="4FBA4253"/>
    <w:rsid w:val="4FC56852"/>
    <w:rsid w:val="4FDF15D1"/>
    <w:rsid w:val="4FEB2606"/>
    <w:rsid w:val="4FFE1D49"/>
    <w:rsid w:val="4FFF4F1C"/>
    <w:rsid w:val="50027A96"/>
    <w:rsid w:val="500D683F"/>
    <w:rsid w:val="500F1BB1"/>
    <w:rsid w:val="503610AE"/>
    <w:rsid w:val="5040627E"/>
    <w:rsid w:val="504D18B8"/>
    <w:rsid w:val="504E7E87"/>
    <w:rsid w:val="50872BBF"/>
    <w:rsid w:val="508A0FE1"/>
    <w:rsid w:val="50A263E0"/>
    <w:rsid w:val="50BA2DBE"/>
    <w:rsid w:val="50C10C4E"/>
    <w:rsid w:val="50D15AC5"/>
    <w:rsid w:val="50D70C98"/>
    <w:rsid w:val="50F95181"/>
    <w:rsid w:val="5100115C"/>
    <w:rsid w:val="51054DB1"/>
    <w:rsid w:val="511E468B"/>
    <w:rsid w:val="513F02E7"/>
    <w:rsid w:val="514A0258"/>
    <w:rsid w:val="514F364D"/>
    <w:rsid w:val="516C4739"/>
    <w:rsid w:val="517903F2"/>
    <w:rsid w:val="518D37E8"/>
    <w:rsid w:val="51925F51"/>
    <w:rsid w:val="51A212D2"/>
    <w:rsid w:val="51C61046"/>
    <w:rsid w:val="51D610FE"/>
    <w:rsid w:val="51E110CB"/>
    <w:rsid w:val="51F11CFC"/>
    <w:rsid w:val="523455F3"/>
    <w:rsid w:val="52554EC2"/>
    <w:rsid w:val="525E09AF"/>
    <w:rsid w:val="527B5B5D"/>
    <w:rsid w:val="52912775"/>
    <w:rsid w:val="52B75D23"/>
    <w:rsid w:val="52E7493E"/>
    <w:rsid w:val="52F9798A"/>
    <w:rsid w:val="530333EA"/>
    <w:rsid w:val="530C3570"/>
    <w:rsid w:val="534D5696"/>
    <w:rsid w:val="53611A79"/>
    <w:rsid w:val="5371723B"/>
    <w:rsid w:val="53A46227"/>
    <w:rsid w:val="53AB0AF6"/>
    <w:rsid w:val="53B05906"/>
    <w:rsid w:val="53B34634"/>
    <w:rsid w:val="53C048A2"/>
    <w:rsid w:val="53D64DD1"/>
    <w:rsid w:val="54131A32"/>
    <w:rsid w:val="54152E1A"/>
    <w:rsid w:val="541E5ACA"/>
    <w:rsid w:val="54381FC2"/>
    <w:rsid w:val="543B6146"/>
    <w:rsid w:val="544A55C5"/>
    <w:rsid w:val="545804DE"/>
    <w:rsid w:val="545A24A8"/>
    <w:rsid w:val="548C104D"/>
    <w:rsid w:val="548C76FD"/>
    <w:rsid w:val="5496197A"/>
    <w:rsid w:val="54B86736"/>
    <w:rsid w:val="54C64116"/>
    <w:rsid w:val="54DA1D98"/>
    <w:rsid w:val="54F03F2D"/>
    <w:rsid w:val="552770D8"/>
    <w:rsid w:val="554851A5"/>
    <w:rsid w:val="55735DDC"/>
    <w:rsid w:val="557D687C"/>
    <w:rsid w:val="559174DE"/>
    <w:rsid w:val="55C445B8"/>
    <w:rsid w:val="55C9736A"/>
    <w:rsid w:val="55F26A2E"/>
    <w:rsid w:val="561C5206"/>
    <w:rsid w:val="562A6D73"/>
    <w:rsid w:val="56315113"/>
    <w:rsid w:val="5633019E"/>
    <w:rsid w:val="5658797B"/>
    <w:rsid w:val="565B7F3A"/>
    <w:rsid w:val="56B0316C"/>
    <w:rsid w:val="56C957ED"/>
    <w:rsid w:val="56DF0D03"/>
    <w:rsid w:val="56E90524"/>
    <w:rsid w:val="56FA762A"/>
    <w:rsid w:val="57041503"/>
    <w:rsid w:val="57342B3C"/>
    <w:rsid w:val="57402E46"/>
    <w:rsid w:val="574B60D8"/>
    <w:rsid w:val="575E1853"/>
    <w:rsid w:val="57703299"/>
    <w:rsid w:val="577D7A68"/>
    <w:rsid w:val="57873C34"/>
    <w:rsid w:val="57B43DD7"/>
    <w:rsid w:val="57EF2E9E"/>
    <w:rsid w:val="58171478"/>
    <w:rsid w:val="58221BCD"/>
    <w:rsid w:val="58412CBA"/>
    <w:rsid w:val="585A5BF2"/>
    <w:rsid w:val="58653823"/>
    <w:rsid w:val="58711EEE"/>
    <w:rsid w:val="58774380"/>
    <w:rsid w:val="588B21A0"/>
    <w:rsid w:val="588B77B3"/>
    <w:rsid w:val="589F2E8A"/>
    <w:rsid w:val="58A91308"/>
    <w:rsid w:val="58A957AC"/>
    <w:rsid w:val="58B15485"/>
    <w:rsid w:val="58B209CD"/>
    <w:rsid w:val="58C20A82"/>
    <w:rsid w:val="58CC1E55"/>
    <w:rsid w:val="58DF2F7C"/>
    <w:rsid w:val="58F23E8A"/>
    <w:rsid w:val="58F656A7"/>
    <w:rsid w:val="5912440A"/>
    <w:rsid w:val="592216C1"/>
    <w:rsid w:val="593C03CE"/>
    <w:rsid w:val="59405715"/>
    <w:rsid w:val="595C230D"/>
    <w:rsid w:val="59790359"/>
    <w:rsid w:val="598173CA"/>
    <w:rsid w:val="5984293B"/>
    <w:rsid w:val="59A5561B"/>
    <w:rsid w:val="59A87812"/>
    <w:rsid w:val="59DA6312"/>
    <w:rsid w:val="59E22D24"/>
    <w:rsid w:val="5A0E23D8"/>
    <w:rsid w:val="5A1B26A3"/>
    <w:rsid w:val="5A2F01CA"/>
    <w:rsid w:val="5A422F4A"/>
    <w:rsid w:val="5A4319F1"/>
    <w:rsid w:val="5A467DF0"/>
    <w:rsid w:val="5A4F6D76"/>
    <w:rsid w:val="5A5B3E56"/>
    <w:rsid w:val="5A714DDA"/>
    <w:rsid w:val="5A8C6A48"/>
    <w:rsid w:val="5A8D39DB"/>
    <w:rsid w:val="5ABA25C4"/>
    <w:rsid w:val="5AD644FD"/>
    <w:rsid w:val="5AD86086"/>
    <w:rsid w:val="5B4B795A"/>
    <w:rsid w:val="5B822FF4"/>
    <w:rsid w:val="5BC61527"/>
    <w:rsid w:val="5C2C5313"/>
    <w:rsid w:val="5C2D4D78"/>
    <w:rsid w:val="5C2F2457"/>
    <w:rsid w:val="5C326F54"/>
    <w:rsid w:val="5C533A25"/>
    <w:rsid w:val="5C60217C"/>
    <w:rsid w:val="5C7860F7"/>
    <w:rsid w:val="5C83456C"/>
    <w:rsid w:val="5CA30654"/>
    <w:rsid w:val="5CE907DE"/>
    <w:rsid w:val="5CF2007D"/>
    <w:rsid w:val="5CFF599B"/>
    <w:rsid w:val="5D221BED"/>
    <w:rsid w:val="5D2957B0"/>
    <w:rsid w:val="5D30024A"/>
    <w:rsid w:val="5D38486D"/>
    <w:rsid w:val="5D4638B4"/>
    <w:rsid w:val="5D780FAA"/>
    <w:rsid w:val="5D853D04"/>
    <w:rsid w:val="5DB530B2"/>
    <w:rsid w:val="5DBE4038"/>
    <w:rsid w:val="5DC26809"/>
    <w:rsid w:val="5DC75AC9"/>
    <w:rsid w:val="5DC812D4"/>
    <w:rsid w:val="5DD15C6A"/>
    <w:rsid w:val="5DE9723B"/>
    <w:rsid w:val="5DF6478E"/>
    <w:rsid w:val="5E1609B7"/>
    <w:rsid w:val="5E31407B"/>
    <w:rsid w:val="5E6E6AF8"/>
    <w:rsid w:val="5E7614C1"/>
    <w:rsid w:val="5E8C3C8E"/>
    <w:rsid w:val="5E986352"/>
    <w:rsid w:val="5E9D7F37"/>
    <w:rsid w:val="5EA540C7"/>
    <w:rsid w:val="5EA95880"/>
    <w:rsid w:val="5EAC4D70"/>
    <w:rsid w:val="5EBE294C"/>
    <w:rsid w:val="5ECE4D37"/>
    <w:rsid w:val="5ED4352F"/>
    <w:rsid w:val="5F022DA6"/>
    <w:rsid w:val="5F12174E"/>
    <w:rsid w:val="5F1412A5"/>
    <w:rsid w:val="5F2275E3"/>
    <w:rsid w:val="5F233ADD"/>
    <w:rsid w:val="5F28144B"/>
    <w:rsid w:val="5F39317B"/>
    <w:rsid w:val="5F3E30E0"/>
    <w:rsid w:val="5F4B2F96"/>
    <w:rsid w:val="5F540AB9"/>
    <w:rsid w:val="5F6047F3"/>
    <w:rsid w:val="5F926F9A"/>
    <w:rsid w:val="5FA14A00"/>
    <w:rsid w:val="5FD4558E"/>
    <w:rsid w:val="5FE570CA"/>
    <w:rsid w:val="600129FF"/>
    <w:rsid w:val="601F58D6"/>
    <w:rsid w:val="60312C3F"/>
    <w:rsid w:val="60797C03"/>
    <w:rsid w:val="607E7337"/>
    <w:rsid w:val="60977A58"/>
    <w:rsid w:val="609A2260"/>
    <w:rsid w:val="60CA3189"/>
    <w:rsid w:val="60CF5AD1"/>
    <w:rsid w:val="60D81F33"/>
    <w:rsid w:val="60EC6AD0"/>
    <w:rsid w:val="613C3C0A"/>
    <w:rsid w:val="615006D3"/>
    <w:rsid w:val="615C3956"/>
    <w:rsid w:val="616C3DD0"/>
    <w:rsid w:val="61727ED4"/>
    <w:rsid w:val="617771E4"/>
    <w:rsid w:val="617F287F"/>
    <w:rsid w:val="618A64B4"/>
    <w:rsid w:val="6196544A"/>
    <w:rsid w:val="6197413D"/>
    <w:rsid w:val="61B44B91"/>
    <w:rsid w:val="61BB00AE"/>
    <w:rsid w:val="61D46195"/>
    <w:rsid w:val="61DE0610"/>
    <w:rsid w:val="621C77C4"/>
    <w:rsid w:val="623C4FAA"/>
    <w:rsid w:val="625448C0"/>
    <w:rsid w:val="62707657"/>
    <w:rsid w:val="62795A5B"/>
    <w:rsid w:val="629F4C4B"/>
    <w:rsid w:val="62C552F2"/>
    <w:rsid w:val="62CF5B7F"/>
    <w:rsid w:val="62D01AAE"/>
    <w:rsid w:val="62D52444"/>
    <w:rsid w:val="62F11B5C"/>
    <w:rsid w:val="62F540C3"/>
    <w:rsid w:val="62FE4830"/>
    <w:rsid w:val="637E4CE9"/>
    <w:rsid w:val="63907D2B"/>
    <w:rsid w:val="63BD6E9C"/>
    <w:rsid w:val="63CB2A7A"/>
    <w:rsid w:val="63D0551C"/>
    <w:rsid w:val="63E9223E"/>
    <w:rsid w:val="63EC07CA"/>
    <w:rsid w:val="641F3068"/>
    <w:rsid w:val="64243E78"/>
    <w:rsid w:val="64254640"/>
    <w:rsid w:val="64283734"/>
    <w:rsid w:val="642C12A5"/>
    <w:rsid w:val="64432611"/>
    <w:rsid w:val="646529EB"/>
    <w:rsid w:val="646C5620"/>
    <w:rsid w:val="64736E63"/>
    <w:rsid w:val="64763DE2"/>
    <w:rsid w:val="64991B22"/>
    <w:rsid w:val="64AA25AE"/>
    <w:rsid w:val="64C46AE8"/>
    <w:rsid w:val="64E32F60"/>
    <w:rsid w:val="64E45546"/>
    <w:rsid w:val="64ED439E"/>
    <w:rsid w:val="64F004DE"/>
    <w:rsid w:val="64F54FC1"/>
    <w:rsid w:val="6511766A"/>
    <w:rsid w:val="651F075A"/>
    <w:rsid w:val="65302CC7"/>
    <w:rsid w:val="65322940"/>
    <w:rsid w:val="653B4B82"/>
    <w:rsid w:val="658E79C4"/>
    <w:rsid w:val="65AC7CFD"/>
    <w:rsid w:val="65C33623"/>
    <w:rsid w:val="65CF1605"/>
    <w:rsid w:val="65D3211C"/>
    <w:rsid w:val="66027169"/>
    <w:rsid w:val="664C6B61"/>
    <w:rsid w:val="664D067D"/>
    <w:rsid w:val="66655935"/>
    <w:rsid w:val="668B025A"/>
    <w:rsid w:val="66B4131D"/>
    <w:rsid w:val="66B5531C"/>
    <w:rsid w:val="66C13616"/>
    <w:rsid w:val="67187C75"/>
    <w:rsid w:val="671D7374"/>
    <w:rsid w:val="67607A44"/>
    <w:rsid w:val="678032FB"/>
    <w:rsid w:val="6781756A"/>
    <w:rsid w:val="67850CCA"/>
    <w:rsid w:val="679413D5"/>
    <w:rsid w:val="67B74BB5"/>
    <w:rsid w:val="67BA1FCE"/>
    <w:rsid w:val="67C81DAE"/>
    <w:rsid w:val="67DD5C95"/>
    <w:rsid w:val="68066805"/>
    <w:rsid w:val="68424ED0"/>
    <w:rsid w:val="68444616"/>
    <w:rsid w:val="68500606"/>
    <w:rsid w:val="68594167"/>
    <w:rsid w:val="68726358"/>
    <w:rsid w:val="687D0182"/>
    <w:rsid w:val="688108CE"/>
    <w:rsid w:val="6882001A"/>
    <w:rsid w:val="689975B6"/>
    <w:rsid w:val="68B24F91"/>
    <w:rsid w:val="68C74ED4"/>
    <w:rsid w:val="68D1711D"/>
    <w:rsid w:val="694064AC"/>
    <w:rsid w:val="694405BE"/>
    <w:rsid w:val="69456473"/>
    <w:rsid w:val="69764E6C"/>
    <w:rsid w:val="69993489"/>
    <w:rsid w:val="69B220FD"/>
    <w:rsid w:val="69BB150F"/>
    <w:rsid w:val="69D2013A"/>
    <w:rsid w:val="6A186700"/>
    <w:rsid w:val="6A1F38E0"/>
    <w:rsid w:val="6A3705C5"/>
    <w:rsid w:val="6A397DCE"/>
    <w:rsid w:val="6A576E16"/>
    <w:rsid w:val="6A7C7024"/>
    <w:rsid w:val="6A8F6398"/>
    <w:rsid w:val="6A9A7DD0"/>
    <w:rsid w:val="6AA028D5"/>
    <w:rsid w:val="6AA65C38"/>
    <w:rsid w:val="6AA81E7F"/>
    <w:rsid w:val="6AB130BA"/>
    <w:rsid w:val="6AB8722A"/>
    <w:rsid w:val="6ADB5B30"/>
    <w:rsid w:val="6ADD24B9"/>
    <w:rsid w:val="6AE3132B"/>
    <w:rsid w:val="6B0F6DAA"/>
    <w:rsid w:val="6B1B7249"/>
    <w:rsid w:val="6B2C6525"/>
    <w:rsid w:val="6B3C67DA"/>
    <w:rsid w:val="6B4755DF"/>
    <w:rsid w:val="6B6E43F0"/>
    <w:rsid w:val="6B707F76"/>
    <w:rsid w:val="6B946FE6"/>
    <w:rsid w:val="6B9965D5"/>
    <w:rsid w:val="6BB83019"/>
    <w:rsid w:val="6BC6009F"/>
    <w:rsid w:val="6BCB507B"/>
    <w:rsid w:val="6C2A5A8A"/>
    <w:rsid w:val="6C2F59EC"/>
    <w:rsid w:val="6C612FE6"/>
    <w:rsid w:val="6C7D728D"/>
    <w:rsid w:val="6C9D5E33"/>
    <w:rsid w:val="6CC73A82"/>
    <w:rsid w:val="6CE404E6"/>
    <w:rsid w:val="6CF00D66"/>
    <w:rsid w:val="6CF025B7"/>
    <w:rsid w:val="6D072A5F"/>
    <w:rsid w:val="6D0D0D74"/>
    <w:rsid w:val="6D6D1BC8"/>
    <w:rsid w:val="6DA10AF0"/>
    <w:rsid w:val="6DA535E0"/>
    <w:rsid w:val="6DAD080C"/>
    <w:rsid w:val="6DDA1EA2"/>
    <w:rsid w:val="6DDA6037"/>
    <w:rsid w:val="6DF36231"/>
    <w:rsid w:val="6DFF54AC"/>
    <w:rsid w:val="6E052DB4"/>
    <w:rsid w:val="6E105F47"/>
    <w:rsid w:val="6E1D2135"/>
    <w:rsid w:val="6E3756AD"/>
    <w:rsid w:val="6E426A0C"/>
    <w:rsid w:val="6E4A7211"/>
    <w:rsid w:val="6E574100"/>
    <w:rsid w:val="6E6A4286"/>
    <w:rsid w:val="6E846249"/>
    <w:rsid w:val="6EA20B5D"/>
    <w:rsid w:val="6ED008B4"/>
    <w:rsid w:val="6EE07ECF"/>
    <w:rsid w:val="6EE9410D"/>
    <w:rsid w:val="6EF355FB"/>
    <w:rsid w:val="6F0C2358"/>
    <w:rsid w:val="6F2E0E8E"/>
    <w:rsid w:val="6F6618A9"/>
    <w:rsid w:val="6F75126B"/>
    <w:rsid w:val="6F7668B8"/>
    <w:rsid w:val="6F856DB5"/>
    <w:rsid w:val="6FAC0C30"/>
    <w:rsid w:val="6FBD661F"/>
    <w:rsid w:val="6FF14B77"/>
    <w:rsid w:val="6FF83ABC"/>
    <w:rsid w:val="70001429"/>
    <w:rsid w:val="70066519"/>
    <w:rsid w:val="70420EC7"/>
    <w:rsid w:val="70457CB4"/>
    <w:rsid w:val="70983CE9"/>
    <w:rsid w:val="70AC5F4E"/>
    <w:rsid w:val="70B87FBA"/>
    <w:rsid w:val="70C1148D"/>
    <w:rsid w:val="70C11C84"/>
    <w:rsid w:val="70C22F16"/>
    <w:rsid w:val="70F72375"/>
    <w:rsid w:val="70F87CB1"/>
    <w:rsid w:val="710064B9"/>
    <w:rsid w:val="71316C80"/>
    <w:rsid w:val="713A40F5"/>
    <w:rsid w:val="713D5509"/>
    <w:rsid w:val="71716D06"/>
    <w:rsid w:val="717E2EDA"/>
    <w:rsid w:val="71A26626"/>
    <w:rsid w:val="71A355A8"/>
    <w:rsid w:val="71AF3986"/>
    <w:rsid w:val="71D85F3C"/>
    <w:rsid w:val="71E02849"/>
    <w:rsid w:val="71E16DD6"/>
    <w:rsid w:val="71F524F9"/>
    <w:rsid w:val="72170A6A"/>
    <w:rsid w:val="723E2EAB"/>
    <w:rsid w:val="72960BDD"/>
    <w:rsid w:val="729B1DA9"/>
    <w:rsid w:val="72B5616F"/>
    <w:rsid w:val="72C53489"/>
    <w:rsid w:val="72CB5C73"/>
    <w:rsid w:val="72D06B88"/>
    <w:rsid w:val="72D765F3"/>
    <w:rsid w:val="72DF1B2E"/>
    <w:rsid w:val="732C6966"/>
    <w:rsid w:val="734148E8"/>
    <w:rsid w:val="734F223B"/>
    <w:rsid w:val="735F5EA0"/>
    <w:rsid w:val="73660CD9"/>
    <w:rsid w:val="73866C5B"/>
    <w:rsid w:val="73966B3B"/>
    <w:rsid w:val="73A330CC"/>
    <w:rsid w:val="73B21561"/>
    <w:rsid w:val="73BD7984"/>
    <w:rsid w:val="73CC6609"/>
    <w:rsid w:val="73D47CF4"/>
    <w:rsid w:val="73D74D30"/>
    <w:rsid w:val="73EE711D"/>
    <w:rsid w:val="7406559C"/>
    <w:rsid w:val="740E4F46"/>
    <w:rsid w:val="74135CA0"/>
    <w:rsid w:val="741F4BDF"/>
    <w:rsid w:val="74237DB9"/>
    <w:rsid w:val="742D323F"/>
    <w:rsid w:val="74396E3D"/>
    <w:rsid w:val="744A39E7"/>
    <w:rsid w:val="744C3764"/>
    <w:rsid w:val="747922E7"/>
    <w:rsid w:val="74951A61"/>
    <w:rsid w:val="74A15730"/>
    <w:rsid w:val="74B33449"/>
    <w:rsid w:val="74B87C26"/>
    <w:rsid w:val="74CA207C"/>
    <w:rsid w:val="74D170CC"/>
    <w:rsid w:val="74F64A94"/>
    <w:rsid w:val="74FF5101"/>
    <w:rsid w:val="751D50AF"/>
    <w:rsid w:val="75262B7B"/>
    <w:rsid w:val="756238D4"/>
    <w:rsid w:val="757444B2"/>
    <w:rsid w:val="7579115B"/>
    <w:rsid w:val="75870EC9"/>
    <w:rsid w:val="7589009F"/>
    <w:rsid w:val="758A0547"/>
    <w:rsid w:val="76095996"/>
    <w:rsid w:val="762C55FB"/>
    <w:rsid w:val="76574A3C"/>
    <w:rsid w:val="76604B1E"/>
    <w:rsid w:val="76634D94"/>
    <w:rsid w:val="76752245"/>
    <w:rsid w:val="76806B00"/>
    <w:rsid w:val="76D5131E"/>
    <w:rsid w:val="76D51497"/>
    <w:rsid w:val="76E256AF"/>
    <w:rsid w:val="76FB283D"/>
    <w:rsid w:val="76FD6FBE"/>
    <w:rsid w:val="77100420"/>
    <w:rsid w:val="771D52E5"/>
    <w:rsid w:val="7721245D"/>
    <w:rsid w:val="77530965"/>
    <w:rsid w:val="77656CC0"/>
    <w:rsid w:val="77764612"/>
    <w:rsid w:val="777D52D9"/>
    <w:rsid w:val="77857245"/>
    <w:rsid w:val="778854A8"/>
    <w:rsid w:val="77C64D22"/>
    <w:rsid w:val="77CA42E6"/>
    <w:rsid w:val="77D90A2D"/>
    <w:rsid w:val="77F51A1C"/>
    <w:rsid w:val="78177817"/>
    <w:rsid w:val="78241354"/>
    <w:rsid w:val="7831514A"/>
    <w:rsid w:val="785255F5"/>
    <w:rsid w:val="785C044E"/>
    <w:rsid w:val="78635360"/>
    <w:rsid w:val="78994A9D"/>
    <w:rsid w:val="78B76F29"/>
    <w:rsid w:val="78D37FAF"/>
    <w:rsid w:val="78E5166C"/>
    <w:rsid w:val="78EC7FE8"/>
    <w:rsid w:val="79174B1D"/>
    <w:rsid w:val="795D0DF5"/>
    <w:rsid w:val="796377C3"/>
    <w:rsid w:val="796578D1"/>
    <w:rsid w:val="797E747E"/>
    <w:rsid w:val="79B032CC"/>
    <w:rsid w:val="7A1F73B5"/>
    <w:rsid w:val="7A326F58"/>
    <w:rsid w:val="7A3E3B4E"/>
    <w:rsid w:val="7A770E0E"/>
    <w:rsid w:val="7A787596"/>
    <w:rsid w:val="7ABB2502"/>
    <w:rsid w:val="7ACF7C4E"/>
    <w:rsid w:val="7AE51FAC"/>
    <w:rsid w:val="7AED52AE"/>
    <w:rsid w:val="7B0E6EA7"/>
    <w:rsid w:val="7B333D7F"/>
    <w:rsid w:val="7B5D0866"/>
    <w:rsid w:val="7B6C6619"/>
    <w:rsid w:val="7B896AEE"/>
    <w:rsid w:val="7B8A1FFF"/>
    <w:rsid w:val="7B992A1E"/>
    <w:rsid w:val="7BA51D74"/>
    <w:rsid w:val="7BC35565"/>
    <w:rsid w:val="7BCA1B4B"/>
    <w:rsid w:val="7BE128B0"/>
    <w:rsid w:val="7C4D1713"/>
    <w:rsid w:val="7C525B30"/>
    <w:rsid w:val="7C541407"/>
    <w:rsid w:val="7C5B7271"/>
    <w:rsid w:val="7C6A2A13"/>
    <w:rsid w:val="7C813162"/>
    <w:rsid w:val="7CC25CA9"/>
    <w:rsid w:val="7CE15AC7"/>
    <w:rsid w:val="7CEC7892"/>
    <w:rsid w:val="7CF208F9"/>
    <w:rsid w:val="7D24527D"/>
    <w:rsid w:val="7D2676E8"/>
    <w:rsid w:val="7D32510A"/>
    <w:rsid w:val="7D3461CD"/>
    <w:rsid w:val="7D961BBD"/>
    <w:rsid w:val="7DB95D5B"/>
    <w:rsid w:val="7DC21798"/>
    <w:rsid w:val="7DD129F6"/>
    <w:rsid w:val="7DEF716C"/>
    <w:rsid w:val="7E064DF2"/>
    <w:rsid w:val="7E0A4BDC"/>
    <w:rsid w:val="7E200E18"/>
    <w:rsid w:val="7E324DBE"/>
    <w:rsid w:val="7E4A7AE7"/>
    <w:rsid w:val="7E4D181E"/>
    <w:rsid w:val="7E4D1BD0"/>
    <w:rsid w:val="7E5D6A7D"/>
    <w:rsid w:val="7E670420"/>
    <w:rsid w:val="7E79457D"/>
    <w:rsid w:val="7E8C006A"/>
    <w:rsid w:val="7E9270E0"/>
    <w:rsid w:val="7EA94E28"/>
    <w:rsid w:val="7EA9632A"/>
    <w:rsid w:val="7EC63C2A"/>
    <w:rsid w:val="7F8E5C8D"/>
    <w:rsid w:val="7F956600"/>
    <w:rsid w:val="7FA81155"/>
    <w:rsid w:val="7FBB179D"/>
    <w:rsid w:val="7FBF22CE"/>
    <w:rsid w:val="7FC9210C"/>
    <w:rsid w:val="7FCF6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8"/>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7"/>
    <w:semiHidden/>
    <w:unhideWhenUsed/>
    <w:qFormat/>
    <w:uiPriority w:val="99"/>
    <w:pPr>
      <w:tabs>
        <w:tab w:val="center" w:pos="4153"/>
        <w:tab w:val="right" w:pos="8306"/>
      </w:tabs>
      <w:snapToGrid w:val="0"/>
    </w:pPr>
    <w:rPr>
      <w:sz w:val="18"/>
      <w:szCs w:val="18"/>
    </w:rPr>
  </w:style>
  <w:style w:type="paragraph" w:styleId="6">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Body text|2"/>
    <w:basedOn w:val="1"/>
    <w:link w:val="14"/>
    <w:qFormat/>
    <w:uiPriority w:val="0"/>
    <w:pPr>
      <w:spacing w:after="560"/>
      <w:jc w:val="center"/>
    </w:pPr>
    <w:rPr>
      <w:color w:val="CD5260"/>
      <w:sz w:val="50"/>
      <w:szCs w:val="50"/>
      <w:u w:val="single"/>
      <w:lang w:val="zh-TW" w:eastAsia="zh-TW" w:bidi="zh-TW"/>
    </w:rPr>
  </w:style>
  <w:style w:type="paragraph" w:customStyle="1" w:styleId="13">
    <w:name w:val="Body text|1"/>
    <w:basedOn w:val="1"/>
    <w:link w:val="15"/>
    <w:qFormat/>
    <w:uiPriority w:val="0"/>
    <w:pPr>
      <w:spacing w:line="425" w:lineRule="auto"/>
      <w:ind w:firstLine="400"/>
    </w:pPr>
    <w:rPr>
      <w:sz w:val="30"/>
      <w:szCs w:val="30"/>
      <w:lang w:val="zh-TW" w:eastAsia="zh-TW" w:bidi="zh-TW"/>
    </w:rPr>
  </w:style>
  <w:style w:type="character" w:customStyle="1" w:styleId="14">
    <w:name w:val="Body text|2_"/>
    <w:basedOn w:val="9"/>
    <w:link w:val="12"/>
    <w:semiHidden/>
    <w:qFormat/>
    <w:uiPriority w:val="0"/>
    <w:rPr>
      <w:color w:val="CD5260"/>
      <w:sz w:val="50"/>
      <w:szCs w:val="50"/>
      <w:u w:val="single"/>
      <w:shd w:val="clear" w:color="auto" w:fill="auto"/>
      <w:lang w:val="zh-TW" w:eastAsia="zh-TW" w:bidi="zh-TW"/>
    </w:rPr>
  </w:style>
  <w:style w:type="character" w:customStyle="1" w:styleId="15">
    <w:name w:val="Body text|1_"/>
    <w:basedOn w:val="9"/>
    <w:link w:val="13"/>
    <w:semiHidden/>
    <w:qFormat/>
    <w:uiPriority w:val="0"/>
    <w:rPr>
      <w:sz w:val="30"/>
      <w:szCs w:val="30"/>
      <w:u w:val="none"/>
      <w:shd w:val="clear" w:color="auto" w:fill="auto"/>
      <w:lang w:val="zh-TW" w:eastAsia="zh-TW" w:bidi="zh-TW"/>
    </w:rPr>
  </w:style>
  <w:style w:type="character" w:customStyle="1" w:styleId="16">
    <w:name w:val="页眉 Char"/>
    <w:basedOn w:val="9"/>
    <w:link w:val="6"/>
    <w:semiHidden/>
    <w:qFormat/>
    <w:uiPriority w:val="99"/>
    <w:rPr>
      <w:color w:val="000000"/>
      <w:sz w:val="18"/>
      <w:szCs w:val="18"/>
      <w:lang w:eastAsia="en-US" w:bidi="en-US"/>
    </w:rPr>
  </w:style>
  <w:style w:type="character" w:customStyle="1" w:styleId="17">
    <w:name w:val="页脚 Char"/>
    <w:basedOn w:val="9"/>
    <w:link w:val="5"/>
    <w:semiHidden/>
    <w:qFormat/>
    <w:uiPriority w:val="99"/>
    <w:rPr>
      <w:color w:val="000000"/>
      <w:sz w:val="18"/>
      <w:szCs w:val="18"/>
      <w:lang w:eastAsia="en-US" w:bidi="en-US"/>
    </w:rPr>
  </w:style>
  <w:style w:type="character" w:customStyle="1" w:styleId="18">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6C5F3-3737-4EA2-B66E-9F964134B69F}">
  <ds:schemaRefs/>
</ds:datastoreItem>
</file>

<file path=docProps/app.xml><?xml version="1.0" encoding="utf-8"?>
<Properties xmlns="http://schemas.openxmlformats.org/officeDocument/2006/extended-properties" xmlns:vt="http://schemas.openxmlformats.org/officeDocument/2006/docPropsVTypes">
  <Template>Normal</Template>
  <Pages>6</Pages>
  <Words>3592</Words>
  <Characters>3848</Characters>
  <Lines>3</Lines>
  <Paragraphs>5</Paragraphs>
  <TotalTime>3</TotalTime>
  <ScaleCrop>false</ScaleCrop>
  <LinksUpToDate>false</LinksUpToDate>
  <CharactersWithSpaces>3983</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2023-03-15T03:49:00Z</cp:lastPrinted>
  <dcterms:modified xsi:type="dcterms:W3CDTF">2024-11-07T06:51:33Z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4569295C2779439785A1FF0F8DDF6C6B</vt:lpwstr>
  </property>
</Properties>
</file>