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1F7ED3">
      <w:pPr>
        <w:widowControl/>
        <w:wordWrap/>
        <w:adjustRightInd/>
        <w:snapToGrid/>
        <w:spacing w:line="58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eastAsia="zh-CN"/>
        </w:rPr>
      </w:pPr>
    </w:p>
    <w:p w14:paraId="1F7EBFD1">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5599753B">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yellow"/>
          <w:lang w:eastAsia="zh-CN"/>
        </w:rPr>
      </w:pPr>
      <w:r>
        <w:rPr>
          <w:rFonts w:hint="default" w:ascii="Times New Roman" w:hAnsi="Times New Roman" w:eastAsia="仿宋_GB2312" w:cs="Times New Roman"/>
          <w:sz w:val="32"/>
          <w:szCs w:val="32"/>
          <w:highlight w:val="none"/>
          <w:lang w:eastAsia="zh-CN"/>
        </w:rPr>
        <w:t xml:space="preserve">   </w:t>
      </w:r>
      <w:bookmarkStart w:id="0" w:name="_GoBack"/>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lang w:val="en-US" w:eastAsia="zh-CN" w:bidi="zh-CN"/>
        </w:rPr>
        <w:t>涧政复决字〔2023〕第</w:t>
      </w:r>
      <w:r>
        <w:rPr>
          <w:rFonts w:hint="eastAsia" w:eastAsia="仿宋_GB2312" w:cs="Times New Roman"/>
          <w:color w:val="auto"/>
          <w:sz w:val="32"/>
          <w:szCs w:val="32"/>
          <w:lang w:val="en-US" w:eastAsia="zh-CN" w:bidi="zh-CN"/>
        </w:rPr>
        <w:t>44</w:t>
      </w:r>
      <w:r>
        <w:rPr>
          <w:rFonts w:hint="default" w:ascii="Times New Roman" w:hAnsi="Times New Roman" w:eastAsia="仿宋_GB2312" w:cs="Times New Roman"/>
          <w:color w:val="auto"/>
          <w:sz w:val="32"/>
          <w:szCs w:val="32"/>
          <w:lang w:val="en-US" w:eastAsia="zh-CN" w:bidi="zh-CN"/>
        </w:rPr>
        <w:t>号</w:t>
      </w:r>
      <w:bookmarkEnd w:id="0"/>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 w:cs="Times New Roman"/>
          <w:sz w:val="32"/>
          <w:szCs w:val="32"/>
          <w:highlight w:val="none"/>
          <w:lang w:eastAsia="zh-CN"/>
        </w:rPr>
        <w:t xml:space="preserve">    </w:t>
      </w:r>
    </w:p>
    <w:p w14:paraId="34D263C2">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陆某</w:t>
      </w:r>
      <w:r>
        <w:rPr>
          <w:rFonts w:hint="default" w:ascii="Times New Roman" w:hAnsi="Times New Roman" w:eastAsia="仿宋_GB2312" w:cs="Times New Roman"/>
          <w:color w:val="auto"/>
          <w:sz w:val="32"/>
          <w:szCs w:val="32"/>
          <w:highlight w:val="none"/>
          <w:lang w:val="en-US" w:eastAsia="zh-CN" w:bidi="zh-CN"/>
        </w:rPr>
        <w:t>。</w:t>
      </w:r>
    </w:p>
    <w:p w14:paraId="4FE87F22">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656905C1">
      <w:pPr>
        <w:keepNext w:val="0"/>
        <w:keepLines w:val="0"/>
        <w:pageBreakBefore w:val="0"/>
        <w:widowControl w:val="0"/>
        <w:kinsoku/>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申请人不服被申请人</w:t>
      </w:r>
      <w:r>
        <w:rPr>
          <w:rFonts w:hint="default" w:ascii="Times New Roman" w:hAnsi="Times New Roman" w:eastAsia="仿宋_GB2312" w:cs="Times New Roman"/>
          <w:sz w:val="32"/>
          <w:szCs w:val="32"/>
          <w:highlight w:val="none"/>
          <w:lang w:val="en-US" w:eastAsia="zh-CN" w:bidi="zh-CN"/>
        </w:rPr>
        <w:t>于2023年</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月6日</w:t>
      </w:r>
      <w:r>
        <w:rPr>
          <w:rFonts w:hint="eastAsia" w:ascii="Times New Roman" w:hAnsi="Times New Roman" w:eastAsia="仿宋_GB2312" w:cs="Times New Roman"/>
          <w:sz w:val="32"/>
          <w:szCs w:val="32"/>
          <w:highlight w:val="none"/>
          <w:lang w:val="en-US" w:eastAsia="zh-CN" w:bidi="zh-CN"/>
        </w:rPr>
        <w:t>在12315平台针对其举报某店销售过期食品作出的不予立案决定，</w:t>
      </w:r>
      <w:r>
        <w:rPr>
          <w:rFonts w:hint="default" w:ascii="Times New Roman" w:hAnsi="Times New Roman" w:eastAsia="仿宋_GB2312" w:cs="Times New Roman"/>
          <w:sz w:val="32"/>
          <w:szCs w:val="32"/>
          <w:highlight w:val="none"/>
          <w:lang w:eastAsia="zh-CN" w:bidi="zh-CN"/>
        </w:rPr>
        <w:t>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708B3CF6">
      <w:pPr>
        <w:keepNext w:val="0"/>
        <w:keepLines w:val="0"/>
        <w:pageBreakBefore w:val="0"/>
        <w:widowControl w:val="0"/>
        <w:kinsoku/>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1.</w:t>
      </w:r>
      <w:r>
        <w:rPr>
          <w:rFonts w:hint="eastAsia" w:ascii="Times New Roman" w:hAnsi="Times New Roman" w:eastAsia="仿宋_GB2312" w:cs="Times New Roman"/>
          <w:sz w:val="32"/>
          <w:szCs w:val="32"/>
          <w:highlight w:val="none"/>
          <w:lang w:val="en-US" w:eastAsia="zh-CN" w:bidi="zh-CN"/>
        </w:rPr>
        <w:t>撤销被申请人12315平台不予立案并重新作出处理</w:t>
      </w:r>
      <w:r>
        <w:rPr>
          <w:rFonts w:hint="default" w:ascii="Times New Roman" w:hAnsi="Times New Roman" w:eastAsia="仿宋_GB2312" w:cs="Times New Roman"/>
          <w:sz w:val="32"/>
          <w:szCs w:val="32"/>
          <w:highlight w:val="none"/>
          <w:lang w:val="en-US" w:eastAsia="zh-CN" w:bidi="zh-CN"/>
        </w:rPr>
        <w:t>；2.</w:t>
      </w:r>
      <w:r>
        <w:rPr>
          <w:rFonts w:hint="eastAsia" w:ascii="Times New Roman" w:hAnsi="Times New Roman" w:eastAsia="仿宋_GB2312" w:cs="Times New Roman"/>
          <w:sz w:val="32"/>
          <w:szCs w:val="32"/>
          <w:highlight w:val="none"/>
          <w:lang w:val="en-US" w:eastAsia="zh-CN" w:bidi="zh-CN"/>
        </w:rPr>
        <w:t>请求复议机关书面回复受理通知</w:t>
      </w:r>
      <w:r>
        <w:rPr>
          <w:rFonts w:hint="default" w:ascii="Times New Roman" w:hAnsi="Times New Roman" w:eastAsia="仿宋_GB2312" w:cs="Times New Roman"/>
          <w:sz w:val="32"/>
          <w:szCs w:val="32"/>
          <w:highlight w:val="none"/>
          <w:lang w:val="en-US" w:eastAsia="zh-CN" w:bidi="zh-CN"/>
        </w:rPr>
        <w:t>。</w:t>
      </w:r>
    </w:p>
    <w:p w14:paraId="5D6E1D8C">
      <w:pPr>
        <w:keepNext w:val="0"/>
        <w:keepLines w:val="0"/>
        <w:pageBreakBefore w:val="0"/>
        <w:widowControl w:val="0"/>
        <w:kinsoku/>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申请人认为根据《消费者权益保护法》第七条的规定，消费者在购买、使用商品和接受服务时享有人身、财产安全不受损害的权利。消费者有权要求经营者提供的商品和服务，符合保障人身、财产安全的要求。也就是说，案件中被举报商户应当依法保障其提供商品或服务的行为符合消费者人身财产安全要求</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本案中被举报人销售的食品存在违反食品安全法可能对申请人合法权益</w:t>
      </w:r>
      <w:r>
        <w:rPr>
          <w:rFonts w:hint="eastAsia" w:ascii="Times New Roman" w:hAnsi="Times New Roman" w:eastAsia="仿宋_GB2312" w:cs="Times New Roman"/>
          <w:sz w:val="32"/>
          <w:szCs w:val="32"/>
          <w:highlight w:val="none"/>
          <w:lang w:val="en-US" w:eastAsia="zh-CN" w:bidi="zh-CN"/>
        </w:rPr>
        <w:t>造成</w:t>
      </w:r>
      <w:r>
        <w:rPr>
          <w:rFonts w:hint="default" w:ascii="Times New Roman" w:hAnsi="Times New Roman" w:eastAsia="仿宋_GB2312" w:cs="Times New Roman"/>
          <w:sz w:val="32"/>
          <w:szCs w:val="32"/>
          <w:highlight w:val="none"/>
          <w:lang w:val="en-US" w:eastAsia="zh-CN" w:bidi="zh-CN"/>
        </w:rPr>
        <w:t>侵犯</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向被申请人举报该商户，被申请人错误结案反馈</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未全面维护申请人合法权益，并且被申请人错误结案反馈对申请人知情权产生误导。申请人于2023年7月1日在被申请人辖区</w:t>
      </w:r>
      <w:r>
        <w:rPr>
          <w:rFonts w:hint="eastAsia" w:ascii="Times New Roman" w:hAnsi="Times New Roman" w:eastAsia="仿宋_GB2312" w:cs="Times New Roman"/>
          <w:sz w:val="32"/>
          <w:szCs w:val="32"/>
          <w:highlight w:val="none"/>
          <w:lang w:val="en-US" w:eastAsia="zh-CN" w:bidi="zh-CN"/>
        </w:rPr>
        <w:t>某店</w:t>
      </w:r>
      <w:r>
        <w:rPr>
          <w:rFonts w:hint="default" w:ascii="Times New Roman" w:hAnsi="Times New Roman" w:eastAsia="仿宋_GB2312" w:cs="Times New Roman"/>
          <w:sz w:val="32"/>
          <w:szCs w:val="32"/>
          <w:highlight w:val="none"/>
          <w:lang w:val="en-US" w:eastAsia="zh-CN" w:bidi="zh-CN"/>
        </w:rPr>
        <w:t>购买到过期食品，一款卫龙麻辣生产日期为2023年2月14日，保质期120天，截止销售当天已经超过保质期，遂向12315平台举报，7月6日涧西区市场监督管理局在12315平台回复</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经查举报事项不予立案，理由现场未发现举报人反应的问题，商家不承认该店购进该食品，举报人栽赃陷害，我局无法立案处罚等等，本人对以上不予立案回复不服，理由如下</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申请人认为根据市场监督行政处罚程序规定第二十一条办案人员应当全面、客观、公正、及时进行案件调查，收集、调取证据，并依照法律、法规、规章的规定进行检查。本案中被申请人未向申请人调查证据如购物视频、涉案</w:t>
      </w:r>
      <w:r>
        <w:rPr>
          <w:rFonts w:hint="eastAsia" w:ascii="Times New Roman" w:hAnsi="Times New Roman" w:eastAsia="仿宋_GB2312" w:cs="Times New Roman"/>
          <w:sz w:val="32"/>
          <w:szCs w:val="32"/>
          <w:highlight w:val="none"/>
          <w:lang w:val="en-US" w:eastAsia="zh-CN" w:bidi="zh-CN"/>
        </w:rPr>
        <w:t>食物</w:t>
      </w:r>
      <w:r>
        <w:rPr>
          <w:rFonts w:hint="default" w:ascii="Times New Roman" w:hAnsi="Times New Roman" w:eastAsia="仿宋_GB2312" w:cs="Times New Roman"/>
          <w:sz w:val="32"/>
          <w:szCs w:val="32"/>
          <w:highlight w:val="none"/>
          <w:lang w:val="en-US" w:eastAsia="zh-CN" w:bidi="zh-CN"/>
        </w:rPr>
        <w:t>麻辣等</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未对申请人举报时提供的证据进行核实</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被申请人仅以现场未查到、商家不承认所举报产品不予立案，该认定不够全面、客观充分，认定未尽到审慎、充分的调查核实义务，被申请人认定事实不清，违反行政程序正当性原则且程序违法，应按照《</w:t>
      </w:r>
      <w:r>
        <w:rPr>
          <w:rFonts w:hint="eastAsia" w:ascii="Times New Roman" w:hAnsi="Times New Roman" w:eastAsia="仿宋_GB2312" w:cs="Times New Roman"/>
          <w:sz w:val="32"/>
          <w:szCs w:val="32"/>
          <w:highlight w:val="none"/>
          <w:lang w:val="en-US" w:eastAsia="zh-CN" w:bidi="zh-CN"/>
        </w:rPr>
        <w:t>中华人民共和国</w:t>
      </w:r>
      <w:r>
        <w:rPr>
          <w:rFonts w:hint="default" w:ascii="Times New Roman" w:hAnsi="Times New Roman" w:eastAsia="仿宋_GB2312" w:cs="Times New Roman"/>
          <w:sz w:val="32"/>
          <w:szCs w:val="32"/>
          <w:highlight w:val="none"/>
          <w:lang w:val="en-US" w:eastAsia="zh-CN" w:bidi="zh-CN"/>
        </w:rPr>
        <w:t>行政复议法》第二十八条第三款规定予以撤销，并责令限期重新处理。综上，申请人依据《</w:t>
      </w:r>
      <w:r>
        <w:rPr>
          <w:rFonts w:hint="eastAsia" w:ascii="Times New Roman" w:hAnsi="Times New Roman" w:eastAsia="仿宋_GB2312" w:cs="Times New Roman"/>
          <w:sz w:val="32"/>
          <w:szCs w:val="32"/>
          <w:highlight w:val="none"/>
          <w:lang w:val="en-US" w:eastAsia="zh-CN" w:bidi="zh-CN"/>
        </w:rPr>
        <w:t>中华人民共和国</w:t>
      </w:r>
      <w:r>
        <w:rPr>
          <w:rFonts w:hint="default" w:ascii="Times New Roman" w:hAnsi="Times New Roman" w:eastAsia="仿宋_GB2312" w:cs="Times New Roman"/>
          <w:sz w:val="32"/>
          <w:szCs w:val="32"/>
          <w:highlight w:val="none"/>
          <w:lang w:val="en-US" w:eastAsia="zh-CN" w:bidi="zh-CN"/>
        </w:rPr>
        <w:t>行政复议法》《</w:t>
      </w:r>
      <w:r>
        <w:rPr>
          <w:rFonts w:hint="eastAsia" w:ascii="Times New Roman" w:hAnsi="Times New Roman" w:eastAsia="仿宋_GB2312" w:cs="Times New Roman"/>
          <w:sz w:val="32"/>
          <w:szCs w:val="32"/>
          <w:highlight w:val="none"/>
          <w:lang w:val="en-US" w:eastAsia="zh-CN" w:bidi="zh-CN"/>
        </w:rPr>
        <w:t>中华人民共和国</w:t>
      </w:r>
      <w:r>
        <w:rPr>
          <w:rFonts w:hint="default" w:ascii="Times New Roman" w:hAnsi="Times New Roman" w:eastAsia="仿宋_GB2312" w:cs="Times New Roman"/>
          <w:sz w:val="32"/>
          <w:szCs w:val="32"/>
          <w:highlight w:val="none"/>
          <w:lang w:val="en-US" w:eastAsia="zh-CN" w:bidi="zh-CN"/>
        </w:rPr>
        <w:t>行政复议法实施条例》的相关规定，依法提起行政复议，请依法支持申请人的复议请求。</w:t>
      </w:r>
    </w:p>
    <w:p w14:paraId="4A80C31F">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eastAsia="zh-CN" w:bidi="zh-CN"/>
        </w:rPr>
        <w:t>于 2023年7月3日接到河南</w:t>
      </w:r>
      <w:r>
        <w:rPr>
          <w:rFonts w:hint="eastAsia" w:ascii="Times New Roman" w:hAnsi="Times New Roman" w:eastAsia="仿宋_GB2312" w:cs="Times New Roman"/>
          <w:sz w:val="32"/>
          <w:szCs w:val="32"/>
          <w:highlight w:val="none"/>
          <w:lang w:val="en-US" w:eastAsia="zh-CN" w:bidi="zh-CN"/>
        </w:rPr>
        <w:t>省</w:t>
      </w:r>
      <w:r>
        <w:rPr>
          <w:rFonts w:hint="default" w:ascii="Times New Roman" w:hAnsi="Times New Roman" w:eastAsia="仿宋_GB2312" w:cs="Times New Roman"/>
          <w:sz w:val="32"/>
          <w:szCs w:val="32"/>
          <w:highlight w:val="none"/>
          <w:lang w:eastAsia="zh-CN" w:bidi="zh-CN"/>
        </w:rPr>
        <w:t>市场监管投诉举报平台转办</w:t>
      </w:r>
      <w:r>
        <w:rPr>
          <w:rFonts w:hint="eastAsia" w:ascii="Times New Roman" w:hAnsi="Times New Roman" w:eastAsia="仿宋_GB2312" w:cs="Times New Roman"/>
          <w:sz w:val="32"/>
          <w:szCs w:val="32"/>
          <w:highlight w:val="none"/>
          <w:lang w:val="en-US" w:eastAsia="zh-CN" w:bidi="zh-CN"/>
        </w:rPr>
        <w:t>的举报</w:t>
      </w:r>
      <w:r>
        <w:rPr>
          <w:rFonts w:hint="default" w:ascii="Times New Roman" w:hAnsi="Times New Roman" w:eastAsia="仿宋_GB2312" w:cs="Times New Roman"/>
          <w:sz w:val="32"/>
          <w:szCs w:val="32"/>
          <w:highlight w:val="none"/>
          <w:lang w:eastAsia="zh-CN" w:bidi="zh-CN"/>
        </w:rPr>
        <w:t>单，</w:t>
      </w:r>
      <w:r>
        <w:rPr>
          <w:rFonts w:hint="eastAsia" w:ascii="Times New Roman" w:hAnsi="Times New Roman" w:eastAsia="仿宋_GB2312" w:cs="Times New Roman"/>
          <w:sz w:val="32"/>
          <w:szCs w:val="32"/>
          <w:highlight w:val="none"/>
          <w:lang w:val="en-US" w:eastAsia="zh-CN" w:bidi="zh-CN"/>
        </w:rPr>
        <w:t>显示</w:t>
      </w:r>
      <w:r>
        <w:rPr>
          <w:rFonts w:hint="default" w:ascii="Times New Roman" w:hAnsi="Times New Roman" w:eastAsia="仿宋_GB2312" w:cs="Times New Roman"/>
          <w:sz w:val="32"/>
          <w:szCs w:val="32"/>
          <w:highlight w:val="none"/>
          <w:lang w:eastAsia="zh-CN" w:bidi="zh-CN"/>
        </w:rPr>
        <w:t>投诉人</w:t>
      </w:r>
      <w:r>
        <w:rPr>
          <w:rFonts w:hint="eastAsia" w:ascii="Times New Roman" w:hAnsi="Times New Roman" w:eastAsia="仿宋_GB2312" w:cs="Times New Roman"/>
          <w:sz w:val="32"/>
          <w:szCs w:val="32"/>
          <w:highlight w:val="none"/>
          <w:lang w:eastAsia="zh-CN" w:bidi="zh-CN"/>
        </w:rPr>
        <w:t>：陆某</w:t>
      </w:r>
      <w:r>
        <w:rPr>
          <w:rFonts w:hint="default" w:ascii="Times New Roman" w:hAnsi="Times New Roman" w:eastAsia="仿宋_GB2312" w:cs="Times New Roman"/>
          <w:sz w:val="32"/>
          <w:szCs w:val="32"/>
          <w:highlight w:val="none"/>
          <w:lang w:eastAsia="zh-CN" w:bidi="zh-CN"/>
        </w:rPr>
        <w:t>，</w:t>
      </w:r>
      <w:r>
        <w:rPr>
          <w:rFonts w:hint="eastAsia" w:ascii="Times New Roman" w:hAnsi="Times New Roman" w:eastAsia="仿宋_GB2312" w:cs="Times New Roman"/>
          <w:sz w:val="32"/>
          <w:szCs w:val="32"/>
          <w:highlight w:val="none"/>
          <w:lang w:val="en-US" w:eastAsia="zh-CN" w:bidi="zh-CN"/>
        </w:rPr>
        <w:t>举报</w:t>
      </w:r>
      <w:r>
        <w:rPr>
          <w:rFonts w:hint="default" w:ascii="Times New Roman" w:hAnsi="Times New Roman" w:eastAsia="仿宋_GB2312" w:cs="Times New Roman"/>
          <w:sz w:val="32"/>
          <w:szCs w:val="32"/>
          <w:highlight w:val="none"/>
          <w:lang w:eastAsia="zh-CN" w:bidi="zh-CN"/>
        </w:rPr>
        <w:t>人称2023年7月1日在</w:t>
      </w:r>
      <w:r>
        <w:rPr>
          <w:rFonts w:hint="eastAsia" w:ascii="Times New Roman" w:hAnsi="Times New Roman" w:eastAsia="仿宋_GB2312" w:cs="Times New Roman"/>
          <w:sz w:val="32"/>
          <w:szCs w:val="32"/>
          <w:highlight w:val="none"/>
          <w:lang w:eastAsia="zh-CN" w:bidi="zh-CN"/>
        </w:rPr>
        <w:t>某店</w:t>
      </w:r>
      <w:r>
        <w:rPr>
          <w:rFonts w:hint="default" w:ascii="Times New Roman" w:hAnsi="Times New Roman" w:eastAsia="仿宋_GB2312" w:cs="Times New Roman"/>
          <w:sz w:val="32"/>
          <w:szCs w:val="32"/>
          <w:highlight w:val="none"/>
          <w:lang w:eastAsia="zh-CN" w:bidi="zh-CN"/>
        </w:rPr>
        <w:t>购买的卫龙牌辣条过期，要求赔偿1000元或查处。</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eastAsia="zh-CN" w:bidi="zh-CN"/>
        </w:rPr>
        <w:t>接到举报后，随即进行了调查。经查</w:t>
      </w:r>
      <w:r>
        <w:rPr>
          <w:rFonts w:hint="eastAsia" w:ascii="Times New Roman" w:hAnsi="Times New Roman" w:eastAsia="仿宋_GB2312" w:cs="Times New Roman"/>
          <w:sz w:val="32"/>
          <w:szCs w:val="32"/>
          <w:highlight w:val="none"/>
          <w:lang w:eastAsia="zh-CN" w:bidi="zh-CN"/>
        </w:rPr>
        <w:t>：</w:t>
      </w:r>
      <w:r>
        <w:rPr>
          <w:rFonts w:hint="eastAsia" w:ascii="Times New Roman" w:hAnsi="Times New Roman" w:eastAsia="仿宋_GB2312" w:cs="Times New Roman"/>
          <w:sz w:val="32"/>
          <w:szCs w:val="32"/>
          <w:highlight w:val="none"/>
          <w:lang w:val="en-US" w:eastAsia="zh-CN" w:bidi="zh-CN"/>
        </w:rPr>
        <w:t>投诉举报</w:t>
      </w:r>
      <w:r>
        <w:rPr>
          <w:rFonts w:hint="default" w:ascii="Times New Roman" w:hAnsi="Times New Roman" w:eastAsia="仿宋_GB2312" w:cs="Times New Roman"/>
          <w:sz w:val="32"/>
          <w:szCs w:val="32"/>
          <w:highlight w:val="none"/>
          <w:lang w:eastAsia="zh-CN" w:bidi="zh-CN"/>
        </w:rPr>
        <w:t>人所诉</w:t>
      </w:r>
      <w:r>
        <w:rPr>
          <w:rFonts w:hint="eastAsia" w:ascii="Times New Roman" w:hAnsi="Times New Roman" w:eastAsia="仿宋_GB2312" w:cs="Times New Roman"/>
          <w:sz w:val="32"/>
          <w:szCs w:val="32"/>
          <w:highlight w:val="none"/>
          <w:lang w:val="en-US" w:eastAsia="zh-CN" w:bidi="zh-CN"/>
        </w:rPr>
        <w:t>市场</w:t>
      </w:r>
      <w:r>
        <w:rPr>
          <w:rFonts w:hint="default" w:ascii="Times New Roman" w:hAnsi="Times New Roman" w:eastAsia="仿宋_GB2312" w:cs="Times New Roman"/>
          <w:sz w:val="32"/>
          <w:szCs w:val="32"/>
          <w:highlight w:val="none"/>
          <w:lang w:eastAsia="zh-CN" w:bidi="zh-CN"/>
        </w:rPr>
        <w:t>主体</w:t>
      </w:r>
      <w:r>
        <w:rPr>
          <w:rFonts w:hint="eastAsia" w:ascii="Times New Roman" w:hAnsi="Times New Roman" w:eastAsia="仿宋_GB2312" w:cs="Times New Roman"/>
          <w:sz w:val="32"/>
          <w:szCs w:val="32"/>
          <w:highlight w:val="none"/>
          <w:lang w:val="en-US" w:eastAsia="zh-CN" w:bidi="zh-CN"/>
        </w:rPr>
        <w:t>系</w:t>
      </w:r>
      <w:r>
        <w:rPr>
          <w:rFonts w:hint="default" w:ascii="Times New Roman" w:hAnsi="Times New Roman" w:eastAsia="仿宋_GB2312" w:cs="Times New Roman"/>
          <w:sz w:val="32"/>
          <w:szCs w:val="32"/>
          <w:highlight w:val="none"/>
          <w:lang w:eastAsia="zh-CN" w:bidi="zh-CN"/>
        </w:rPr>
        <w:t>我辖区商户。经执法人员现场</w:t>
      </w:r>
      <w:r>
        <w:rPr>
          <w:rFonts w:hint="eastAsia" w:ascii="Times New Roman" w:hAnsi="Times New Roman" w:eastAsia="仿宋_GB2312" w:cs="Times New Roman"/>
          <w:sz w:val="32"/>
          <w:szCs w:val="32"/>
          <w:highlight w:val="none"/>
          <w:lang w:val="en-US" w:eastAsia="zh-CN" w:bidi="zh-CN"/>
        </w:rPr>
        <w:t>检查，</w:t>
      </w:r>
      <w:r>
        <w:rPr>
          <w:rFonts w:hint="default" w:ascii="Times New Roman" w:hAnsi="Times New Roman" w:eastAsia="仿宋_GB2312" w:cs="Times New Roman"/>
          <w:sz w:val="32"/>
          <w:szCs w:val="32"/>
          <w:highlight w:val="none"/>
          <w:lang w:eastAsia="zh-CN" w:bidi="zh-CN"/>
        </w:rPr>
        <w:t>未发现该店售卖有</w:t>
      </w:r>
      <w:r>
        <w:rPr>
          <w:rFonts w:hint="eastAsia"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eastAsia="zh-CN" w:bidi="zh-CN"/>
        </w:rPr>
        <w:t>卫龙</w:t>
      </w:r>
      <w:r>
        <w:rPr>
          <w:rFonts w:hint="eastAsia"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eastAsia="zh-CN" w:bidi="zh-CN"/>
        </w:rPr>
        <w:t>牌食品</w:t>
      </w:r>
      <w:r>
        <w:rPr>
          <w:rFonts w:hint="eastAsia"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eastAsia="zh-CN" w:bidi="zh-CN"/>
        </w:rPr>
        <w:t>经现场查询该店留存的部分购货凭证，从购货清单中未发现有</w:t>
      </w:r>
      <w:r>
        <w:rPr>
          <w:rFonts w:hint="eastAsia"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eastAsia="zh-CN" w:bidi="zh-CN"/>
        </w:rPr>
        <w:t>卫龙</w:t>
      </w:r>
      <w:r>
        <w:rPr>
          <w:rFonts w:hint="eastAsia"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eastAsia="zh-CN" w:bidi="zh-CN"/>
        </w:rPr>
        <w:t>牌食品的购进记录。商家称从未购进销售过任何</w:t>
      </w:r>
      <w:r>
        <w:rPr>
          <w:rFonts w:hint="eastAsia"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eastAsia="zh-CN" w:bidi="zh-CN"/>
        </w:rPr>
        <w:t>卫龙</w:t>
      </w:r>
      <w:r>
        <w:rPr>
          <w:rFonts w:hint="eastAsia"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eastAsia="zh-CN" w:bidi="zh-CN"/>
        </w:rPr>
        <w:t>牌食品。</w:t>
      </w:r>
      <w:r>
        <w:rPr>
          <w:rFonts w:hint="eastAsia" w:ascii="Times New Roman" w:hAnsi="Times New Roman" w:eastAsia="仿宋_GB2312" w:cs="Times New Roman"/>
          <w:sz w:val="32"/>
          <w:szCs w:val="32"/>
          <w:highlight w:val="none"/>
          <w:lang w:val="en-US" w:eastAsia="zh-CN" w:bidi="zh-CN"/>
        </w:rPr>
        <w:t>举报人</w:t>
      </w:r>
      <w:r>
        <w:rPr>
          <w:rFonts w:hint="default" w:ascii="Times New Roman" w:hAnsi="Times New Roman" w:eastAsia="仿宋_GB2312" w:cs="Times New Roman"/>
          <w:sz w:val="32"/>
          <w:szCs w:val="32"/>
          <w:highlight w:val="none"/>
          <w:lang w:eastAsia="zh-CN" w:bidi="zh-CN"/>
        </w:rPr>
        <w:t>提供了当天购买的视频录像，商家称</w:t>
      </w:r>
      <w:r>
        <w:rPr>
          <w:rFonts w:hint="eastAsia" w:ascii="Times New Roman" w:hAnsi="Times New Roman" w:eastAsia="仿宋_GB2312" w:cs="Times New Roman"/>
          <w:sz w:val="32"/>
          <w:szCs w:val="32"/>
          <w:highlight w:val="none"/>
          <w:lang w:val="en-US" w:eastAsia="zh-CN" w:bidi="zh-CN"/>
        </w:rPr>
        <w:t>举报人</w:t>
      </w:r>
      <w:r>
        <w:rPr>
          <w:rFonts w:hint="default" w:ascii="Times New Roman" w:hAnsi="Times New Roman" w:eastAsia="仿宋_GB2312" w:cs="Times New Roman"/>
          <w:sz w:val="32"/>
          <w:szCs w:val="32"/>
          <w:highlight w:val="none"/>
          <w:lang w:eastAsia="zh-CN" w:bidi="zh-CN"/>
        </w:rPr>
        <w:t>当天购买食品之前多次进入到该店转悠，怀疑是栽赃陷害，认</w:t>
      </w:r>
      <w:r>
        <w:rPr>
          <w:rFonts w:hint="eastAsia" w:ascii="Times New Roman" w:hAnsi="Times New Roman" w:eastAsia="仿宋_GB2312" w:cs="Times New Roman"/>
          <w:sz w:val="32"/>
          <w:szCs w:val="32"/>
          <w:highlight w:val="none"/>
          <w:lang w:val="en-US" w:eastAsia="zh-CN" w:bidi="zh-CN"/>
        </w:rPr>
        <w:t>为视频存在剪辑，且商家销售给举报人的是2瓶矿泉水（每瓶2元，共计4元）、2根马可波罗火腿肠（每根3元，共计6元）、1包建湘哥波辣香脆面（每包2元，共计2元），以上合计12元。视频中显示的卫龙辣条没有计费收费，是应申请人要求装进袋子里的，2根火腿肠也未在视频中显示，商家对视频的真实性存疑。被申请人已于2023年7月5日通过12315投诉举报平台告知申请人核查处理结果为：现场未发现投诉人所买的同类商品，商家称从未进购过该品牌辣条，不同意赔偿诉求。证据不足，无法立案。综上，被申请人认为在该起投诉举报中被申请人适用法律妥当，作出决定合适，不存在申请人所诉情况，应对申请人行政复议予以驳回。</w:t>
      </w:r>
    </w:p>
    <w:p w14:paraId="0A4C1418">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eastAsia" w:ascii="Times New Roman" w:hAnsi="Times New Roman" w:eastAsia="仿宋_GB2312" w:cs="Times New Roman"/>
          <w:sz w:val="32"/>
          <w:szCs w:val="32"/>
          <w:highlight w:val="none"/>
          <w:lang w:val="en-US" w:eastAsia="zh-CN" w:bidi="zh-CN"/>
        </w:rPr>
        <w:t>经查看申请人提供的视频，</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17时50分</w:t>
      </w: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打开录制功能，在对时间及被投诉举报人招牌进行专门的录制后进入被投诉举报人店内，进店后申请人穿过货架直接找到并拿起独立于其他品牌辣条放置的、只有1包的卫龙辣条，对辣条进行特意的录制。30秒后申请人去柜台结账，共计向商家支付12元。离开商店后，申请人拿出案涉商品再次进行专门的录制。</w:t>
      </w:r>
    </w:p>
    <w:p w14:paraId="1828E0C9">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2023年7月2日，申请人通过12315平台进行举报，举报某店销售过期食品。</w:t>
      </w:r>
    </w:p>
    <w:p w14:paraId="21C93804">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被申请人于2023年</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2</w:t>
      </w:r>
      <w:r>
        <w:rPr>
          <w:rFonts w:hint="default" w:ascii="Times New Roman" w:hAnsi="Times New Roman" w:eastAsia="仿宋_GB2312" w:cs="Times New Roman"/>
          <w:sz w:val="32"/>
          <w:szCs w:val="32"/>
          <w:highlight w:val="none"/>
          <w:lang w:val="en-US" w:eastAsia="zh-CN" w:bidi="zh-CN"/>
        </w:rPr>
        <w:t>日收到</w:t>
      </w:r>
      <w:r>
        <w:rPr>
          <w:rFonts w:hint="eastAsia" w:ascii="Times New Roman" w:hAnsi="Times New Roman" w:eastAsia="仿宋_GB2312" w:cs="Times New Roman"/>
          <w:sz w:val="32"/>
          <w:szCs w:val="32"/>
          <w:highlight w:val="none"/>
          <w:lang w:val="en-US" w:eastAsia="zh-CN" w:bidi="zh-CN"/>
        </w:rPr>
        <w:t>投诉举报平台转办的</w:t>
      </w:r>
      <w:r>
        <w:rPr>
          <w:rFonts w:hint="default" w:ascii="Times New Roman" w:hAnsi="Times New Roman" w:eastAsia="仿宋_GB2312" w:cs="Times New Roman"/>
          <w:sz w:val="32"/>
          <w:szCs w:val="32"/>
          <w:highlight w:val="none"/>
          <w:lang w:val="en-US" w:eastAsia="zh-CN" w:bidi="zh-CN"/>
        </w:rPr>
        <w:t>投诉</w:t>
      </w:r>
      <w:r>
        <w:rPr>
          <w:rFonts w:hint="eastAsia" w:ascii="Times New Roman" w:hAnsi="Times New Roman" w:eastAsia="仿宋_GB2312" w:cs="Times New Roman"/>
          <w:sz w:val="32"/>
          <w:szCs w:val="32"/>
          <w:highlight w:val="none"/>
          <w:lang w:val="en-US" w:eastAsia="zh-CN" w:bidi="zh-CN"/>
        </w:rPr>
        <w:t>单</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val="en-US" w:eastAsia="zh-CN" w:bidi="zh-CN"/>
        </w:rPr>
        <w:t>日被申请人到</w:t>
      </w:r>
      <w:r>
        <w:rPr>
          <w:rFonts w:hint="eastAsia" w:ascii="Times New Roman" w:hAnsi="Times New Roman" w:eastAsia="仿宋_GB2312" w:cs="Times New Roman"/>
          <w:sz w:val="32"/>
          <w:szCs w:val="32"/>
          <w:highlight w:val="none"/>
          <w:lang w:val="en-US" w:eastAsia="zh-CN" w:bidi="zh-CN"/>
        </w:rPr>
        <w:t>某店</w:t>
      </w:r>
      <w:r>
        <w:rPr>
          <w:rFonts w:hint="default" w:ascii="Times New Roman" w:hAnsi="Times New Roman" w:eastAsia="仿宋_GB2312" w:cs="Times New Roman"/>
          <w:sz w:val="32"/>
          <w:szCs w:val="32"/>
          <w:highlight w:val="none"/>
          <w:lang w:val="en-US" w:eastAsia="zh-CN" w:bidi="zh-CN"/>
        </w:rPr>
        <w:t>进行现场检查，经检查未发现店内销售有</w:t>
      </w:r>
      <w:r>
        <w:rPr>
          <w:rFonts w:hint="eastAsia" w:ascii="Times New Roman" w:hAnsi="Times New Roman" w:eastAsia="仿宋_GB2312" w:cs="Times New Roman"/>
          <w:sz w:val="32"/>
          <w:szCs w:val="32"/>
          <w:highlight w:val="none"/>
          <w:lang w:val="en-US" w:eastAsia="zh-CN" w:bidi="zh-CN"/>
        </w:rPr>
        <w:t>“卫龙”牌食品，经现场查看被投诉举报人留存的进货凭证，未发现被投诉举报人进购过“卫龙”牌食品</w:t>
      </w:r>
      <w:r>
        <w:rPr>
          <w:rFonts w:hint="default" w:ascii="Times New Roman" w:hAnsi="Times New Roman" w:eastAsia="仿宋_GB2312" w:cs="Times New Roman"/>
          <w:sz w:val="32"/>
          <w:szCs w:val="32"/>
          <w:highlight w:val="none"/>
          <w:lang w:val="en-US" w:eastAsia="zh-CN" w:bidi="zh-CN"/>
        </w:rPr>
        <w:t>。</w:t>
      </w:r>
    </w:p>
    <w:p w14:paraId="51CF3F44">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color w:val="auto"/>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rPr>
        <w:t>2023年7月</w:t>
      </w:r>
      <w:r>
        <w:rPr>
          <w:rFonts w:hint="eastAsia"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lang w:val="en-US" w:eastAsia="zh-CN"/>
        </w:rPr>
        <w:t>日，</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bCs/>
          <w:color w:val="auto"/>
          <w:sz w:val="32"/>
          <w:szCs w:val="32"/>
          <w:highlight w:val="none"/>
          <w:lang w:eastAsia="zh-CN" w:bidi="zh-CN"/>
        </w:rPr>
        <w:t>通过内部审批决定对上述举报事项</w:t>
      </w:r>
      <w:r>
        <w:rPr>
          <w:rFonts w:hint="default" w:ascii="Times New Roman" w:hAnsi="Times New Roman" w:eastAsia="仿宋_GB2312" w:cs="Times New Roman"/>
          <w:bCs/>
          <w:color w:val="auto"/>
          <w:sz w:val="32"/>
          <w:szCs w:val="32"/>
          <w:highlight w:val="none"/>
          <w:lang w:val="en-US" w:eastAsia="zh-CN" w:bidi="zh-CN"/>
        </w:rPr>
        <w:t>不予立案，并于7月</w:t>
      </w:r>
      <w:r>
        <w:rPr>
          <w:rFonts w:hint="eastAsia" w:ascii="Times New Roman" w:hAnsi="Times New Roman" w:eastAsia="仿宋_GB2312" w:cs="Times New Roman"/>
          <w:bCs/>
          <w:color w:val="auto"/>
          <w:sz w:val="32"/>
          <w:szCs w:val="32"/>
          <w:highlight w:val="none"/>
          <w:lang w:val="en-US" w:eastAsia="zh-CN" w:bidi="zh-CN"/>
        </w:rPr>
        <w:t>6</w:t>
      </w:r>
      <w:r>
        <w:rPr>
          <w:rFonts w:hint="default" w:ascii="Times New Roman" w:hAnsi="Times New Roman" w:eastAsia="仿宋_GB2312" w:cs="Times New Roman"/>
          <w:bCs/>
          <w:color w:val="auto"/>
          <w:sz w:val="32"/>
          <w:szCs w:val="32"/>
          <w:highlight w:val="none"/>
          <w:lang w:val="en-US" w:eastAsia="zh-CN" w:bidi="zh-CN"/>
        </w:rPr>
        <w:t>日</w:t>
      </w:r>
      <w:r>
        <w:rPr>
          <w:rFonts w:hint="eastAsia" w:ascii="Times New Roman" w:hAnsi="Times New Roman" w:eastAsia="仿宋_GB2312" w:cs="Times New Roman"/>
          <w:bCs/>
          <w:color w:val="auto"/>
          <w:sz w:val="32"/>
          <w:szCs w:val="32"/>
          <w:highlight w:val="none"/>
          <w:lang w:val="en-US" w:eastAsia="zh-CN" w:bidi="zh-CN"/>
        </w:rPr>
        <w:t>通过12315平台</w:t>
      </w:r>
      <w:r>
        <w:rPr>
          <w:rFonts w:hint="default" w:ascii="Times New Roman" w:hAnsi="Times New Roman" w:eastAsia="仿宋_GB2312" w:cs="Times New Roman"/>
          <w:bCs/>
          <w:color w:val="auto"/>
          <w:sz w:val="32"/>
          <w:szCs w:val="32"/>
          <w:highlight w:val="none"/>
          <w:lang w:val="en-US" w:eastAsia="zh-CN" w:bidi="zh-CN"/>
        </w:rPr>
        <w:t>向</w:t>
      </w: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陆某告知</w:t>
      </w:r>
      <w:r>
        <w:rPr>
          <w:rFonts w:hint="default" w:ascii="Times New Roman" w:hAnsi="Times New Roman" w:eastAsia="仿宋_GB2312" w:cs="Times New Roman"/>
          <w:sz w:val="32"/>
          <w:szCs w:val="32"/>
          <w:highlight w:val="none"/>
          <w:lang w:val="en-US" w:eastAsia="zh-CN" w:bidi="zh-CN"/>
        </w:rPr>
        <w:t>被申请人对其举报的处理结果及理由。</w:t>
      </w:r>
    </w:p>
    <w:p w14:paraId="05977BB4">
      <w:pPr>
        <w:keepNext w:val="0"/>
        <w:keepLines w:val="0"/>
        <w:pageBreakBefore w:val="0"/>
        <w:widowControl w:val="0"/>
        <w:kinsoku/>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12315平台截图</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案涉</w:t>
      </w:r>
      <w:r>
        <w:rPr>
          <w:rFonts w:hint="eastAsia" w:ascii="Times New Roman" w:hAnsi="Times New Roman" w:eastAsia="仿宋_GB2312" w:cs="Times New Roman"/>
          <w:sz w:val="32"/>
          <w:szCs w:val="32"/>
          <w:highlight w:val="none"/>
          <w:lang w:val="en-US" w:eastAsia="zh-CN" w:bidi="zh-CN"/>
        </w:rPr>
        <w:t>“卫龙”牌食品照片2张</w:t>
      </w:r>
      <w:r>
        <w:rPr>
          <w:rFonts w:hint="default" w:ascii="Times New Roman" w:hAnsi="Times New Roman" w:eastAsia="仿宋_GB2312" w:cs="Times New Roman"/>
          <w:sz w:val="32"/>
          <w:szCs w:val="32"/>
          <w:highlight w:val="none"/>
          <w:lang w:val="en-US" w:eastAsia="zh-CN" w:bidi="zh-CN"/>
        </w:rPr>
        <w:t>；4.付款截图</w:t>
      </w:r>
      <w:r>
        <w:rPr>
          <w:rFonts w:hint="default" w:ascii="Times New Roman" w:hAnsi="Times New Roman" w:eastAsia="仿宋_GB2312" w:cs="Times New Roman"/>
          <w:bCs/>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5.</w:t>
      </w:r>
      <w:r>
        <w:rPr>
          <w:rFonts w:hint="eastAsia" w:ascii="Times New Roman" w:hAnsi="Times New Roman" w:eastAsia="仿宋_GB2312" w:cs="Times New Roman"/>
          <w:sz w:val="32"/>
          <w:szCs w:val="32"/>
          <w:highlight w:val="none"/>
          <w:lang w:val="en-US" w:eastAsia="zh-CN" w:bidi="zh-CN"/>
        </w:rPr>
        <w:t>申请人提供购物视频1份；6</w:t>
      </w:r>
      <w:r>
        <w:rPr>
          <w:rFonts w:hint="eastAsia" w:ascii="Times New Roman" w:hAnsi="Times New Roman" w:eastAsia="仿宋_GB2312" w:cs="Times New Roman"/>
          <w:bCs/>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被投诉举报人营业执照复印件、</w:t>
      </w:r>
      <w:r>
        <w:rPr>
          <w:rFonts w:hint="eastAsia" w:ascii="Times New Roman" w:hAnsi="Times New Roman" w:eastAsia="仿宋_GB2312" w:cs="Times New Roman"/>
          <w:sz w:val="32"/>
          <w:szCs w:val="32"/>
          <w:highlight w:val="none"/>
          <w:lang w:val="en-US" w:eastAsia="zh-CN" w:bidi="zh-CN"/>
        </w:rPr>
        <w:t>经营者韩某</w:t>
      </w:r>
      <w:r>
        <w:rPr>
          <w:rFonts w:hint="default" w:ascii="Times New Roman" w:hAnsi="Times New Roman" w:eastAsia="仿宋_GB2312" w:cs="Times New Roman"/>
          <w:sz w:val="32"/>
          <w:szCs w:val="32"/>
          <w:highlight w:val="none"/>
          <w:lang w:val="en-US" w:eastAsia="zh-CN" w:bidi="zh-CN"/>
        </w:rPr>
        <w:t>身份证复印件、</w:t>
      </w:r>
      <w:r>
        <w:rPr>
          <w:rFonts w:hint="eastAsia" w:ascii="Times New Roman" w:hAnsi="Times New Roman" w:eastAsia="仿宋_GB2312" w:cs="Times New Roman"/>
          <w:sz w:val="32"/>
          <w:szCs w:val="32"/>
          <w:highlight w:val="none"/>
          <w:lang w:val="en-US" w:eastAsia="zh-CN" w:bidi="zh-CN"/>
        </w:rPr>
        <w:t>河南省食品小经营店登记证</w:t>
      </w:r>
      <w:r>
        <w:rPr>
          <w:rFonts w:hint="default" w:ascii="Times New Roman" w:hAnsi="Times New Roman" w:eastAsia="仿宋_GB2312" w:cs="Times New Roman"/>
          <w:sz w:val="32"/>
          <w:szCs w:val="32"/>
          <w:highlight w:val="none"/>
          <w:lang w:val="en-US" w:eastAsia="zh-CN" w:bidi="zh-CN"/>
        </w:rPr>
        <w:t>复印件；</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bCs/>
          <w:sz w:val="32"/>
          <w:szCs w:val="32"/>
          <w:highlight w:val="none"/>
          <w:lang w:val="en-US" w:eastAsia="zh-CN" w:bidi="zh-CN"/>
        </w:rPr>
        <w:t>.情况说明</w:t>
      </w:r>
      <w:r>
        <w:rPr>
          <w:rFonts w:hint="eastAsia" w:ascii="Times New Roman" w:hAnsi="Times New Roman" w:eastAsia="仿宋_GB2312" w:cs="Times New Roman"/>
          <w:bCs/>
          <w:sz w:val="32"/>
          <w:szCs w:val="32"/>
          <w:highlight w:val="none"/>
          <w:lang w:val="en-US" w:eastAsia="zh-CN" w:bidi="zh-CN"/>
        </w:rPr>
        <w:t>（韩某）</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8</w:t>
      </w:r>
      <w:r>
        <w:rPr>
          <w:rFonts w:hint="default" w:ascii="Times New Roman" w:hAnsi="Times New Roman" w:eastAsia="仿宋_GB2312" w:cs="Times New Roman"/>
          <w:bCs/>
          <w:sz w:val="32"/>
          <w:szCs w:val="32"/>
          <w:highlight w:val="none"/>
          <w:lang w:val="en-US" w:eastAsia="zh-CN" w:bidi="zh-CN"/>
        </w:rPr>
        <w:t>.2023年</w:t>
      </w:r>
      <w:r>
        <w:rPr>
          <w:rFonts w:hint="eastAsia" w:ascii="Times New Roman" w:hAnsi="Times New Roman" w:eastAsia="仿宋_GB2312" w:cs="Times New Roman"/>
          <w:bCs/>
          <w:sz w:val="32"/>
          <w:szCs w:val="32"/>
          <w:highlight w:val="none"/>
          <w:lang w:val="en-US" w:eastAsia="zh-CN" w:bidi="zh-CN"/>
        </w:rPr>
        <w:t>7</w:t>
      </w:r>
      <w:r>
        <w:rPr>
          <w:rFonts w:hint="default" w:ascii="Times New Roman" w:hAnsi="Times New Roman" w:eastAsia="仿宋_GB2312" w:cs="Times New Roman"/>
          <w:bCs/>
          <w:sz w:val="32"/>
          <w:szCs w:val="32"/>
          <w:highlight w:val="none"/>
          <w:lang w:val="en-US" w:eastAsia="zh-CN" w:bidi="zh-CN"/>
        </w:rPr>
        <w:t>月</w:t>
      </w:r>
      <w:r>
        <w:rPr>
          <w:rFonts w:hint="eastAsia" w:ascii="Times New Roman" w:hAnsi="Times New Roman" w:eastAsia="仿宋_GB2312" w:cs="Times New Roman"/>
          <w:bCs/>
          <w:sz w:val="32"/>
          <w:szCs w:val="32"/>
          <w:highlight w:val="none"/>
          <w:lang w:val="en-US" w:eastAsia="zh-CN" w:bidi="zh-CN"/>
        </w:rPr>
        <w:t>4</w:t>
      </w:r>
      <w:r>
        <w:rPr>
          <w:rFonts w:hint="default" w:ascii="Times New Roman" w:hAnsi="Times New Roman" w:eastAsia="仿宋_GB2312" w:cs="Times New Roman"/>
          <w:bCs/>
          <w:sz w:val="32"/>
          <w:szCs w:val="32"/>
          <w:highlight w:val="none"/>
          <w:lang w:val="en-US" w:eastAsia="zh-CN" w:bidi="zh-CN"/>
        </w:rPr>
        <w:t>日现场检查笔录</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9</w:t>
      </w:r>
      <w:r>
        <w:rPr>
          <w:rFonts w:hint="default" w:ascii="Times New Roman" w:hAnsi="Times New Roman" w:eastAsia="仿宋_GB2312" w:cs="Times New Roman"/>
          <w:sz w:val="32"/>
          <w:szCs w:val="32"/>
          <w:highlight w:val="none"/>
          <w:lang w:val="en-US" w:eastAsia="zh-CN" w:bidi="zh-CN"/>
        </w:rPr>
        <w:t>.现场检查照片</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张；</w:t>
      </w:r>
      <w:r>
        <w:rPr>
          <w:rFonts w:hint="eastAsia" w:ascii="Times New Roman" w:hAnsi="Times New Roman" w:eastAsia="仿宋_GB2312" w:cs="Times New Roman"/>
          <w:sz w:val="32"/>
          <w:szCs w:val="32"/>
          <w:highlight w:val="none"/>
          <w:lang w:val="en-US" w:eastAsia="zh-CN" w:bidi="zh-CN"/>
        </w:rPr>
        <w:t>10</w:t>
      </w:r>
      <w:r>
        <w:rPr>
          <w:rFonts w:hint="default" w:ascii="Times New Roman" w:hAnsi="Times New Roman" w:eastAsia="仿宋_GB2312" w:cs="Times New Roman"/>
          <w:sz w:val="32"/>
          <w:szCs w:val="32"/>
          <w:highlight w:val="none"/>
          <w:lang w:val="en-US" w:eastAsia="zh-CN" w:bidi="zh-CN"/>
        </w:rPr>
        <w:t>.进货票据复印件</w:t>
      </w:r>
      <w:r>
        <w:rPr>
          <w:rFonts w:hint="eastAsia" w:ascii="Times New Roman" w:hAnsi="Times New Roman" w:eastAsia="仿宋_GB2312" w:cs="Times New Roman"/>
          <w:sz w:val="32"/>
          <w:szCs w:val="32"/>
          <w:highlight w:val="none"/>
          <w:lang w:val="en-US" w:eastAsia="zh-CN" w:bidi="zh-CN"/>
        </w:rPr>
        <w:t>14</w:t>
      </w:r>
      <w:r>
        <w:rPr>
          <w:rFonts w:hint="default" w:ascii="Times New Roman" w:hAnsi="Times New Roman" w:eastAsia="仿宋_GB2312" w:cs="Times New Roman"/>
          <w:sz w:val="32"/>
          <w:szCs w:val="32"/>
          <w:highlight w:val="none"/>
          <w:lang w:val="en-US" w:eastAsia="zh-CN" w:bidi="zh-CN"/>
        </w:rPr>
        <w:t>张；1</w:t>
      </w:r>
      <w:r>
        <w:rPr>
          <w:rFonts w:hint="eastAsia" w:ascii="Times New Roman" w:hAnsi="Times New Roman" w:eastAsia="仿宋_GB2312" w:cs="Times New Roman"/>
          <w:sz w:val="32"/>
          <w:szCs w:val="32"/>
          <w:highlight w:val="none"/>
          <w:lang w:val="en-US" w:eastAsia="zh-CN" w:bidi="zh-CN"/>
        </w:rPr>
        <w:t>1</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bCs/>
          <w:sz w:val="32"/>
          <w:szCs w:val="32"/>
          <w:highlight w:val="none"/>
          <w:lang w:val="en-US" w:eastAsia="zh-CN" w:bidi="zh-CN"/>
        </w:rPr>
        <w:t>不予立案审批表</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bCs/>
          <w:sz w:val="32"/>
          <w:szCs w:val="32"/>
          <w:highlight w:val="none"/>
          <w:lang w:eastAsia="zh-CN" w:bidi="zh-CN"/>
        </w:rPr>
        <w:t xml:space="preserve"> </w:t>
      </w:r>
    </w:p>
    <w:p w14:paraId="3797CF26">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根据《市场监督管理投诉举报处理暂行办法》第四条第二款规定“县级以上地方市场监督管理部门负责本行政区域内的投诉举报处理工作。”被申请人作为依法设立的市场监督管理部门，负有处理本行政区域内投诉举报的法定职责。</w:t>
      </w:r>
    </w:p>
    <w:p w14:paraId="6B64958D">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根据《市场监督管理行政处罚程序规定》第十八条“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w:t>
      </w:r>
      <w:r>
        <w:rPr>
          <w:rFonts w:hint="default" w:ascii="Times New Roman" w:hAnsi="Times New Roman" w:eastAsia="仿宋_GB2312" w:cs="Times New Roman"/>
          <w:color w:val="auto"/>
          <w:sz w:val="32"/>
          <w:szCs w:val="32"/>
          <w:highlight w:val="none"/>
          <w:lang w:eastAsia="zh-CN" w:bidi="zh-CN"/>
        </w:rPr>
        <w:t>《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本案中，被申请人</w:t>
      </w:r>
      <w:r>
        <w:rPr>
          <w:rFonts w:hint="default" w:ascii="Times New Roman" w:hAnsi="Times New Roman" w:eastAsia="仿宋_GB2312" w:cs="Times New Roman"/>
          <w:color w:val="auto"/>
          <w:sz w:val="32"/>
          <w:szCs w:val="32"/>
          <w:highlight w:val="none"/>
          <w:lang w:val="en-US" w:eastAsia="zh-CN" w:bidi="zh-CN"/>
        </w:rPr>
        <w:t>对被投诉举报人进行现场检查并对其进货票据进行查验，依法履行了核查义务。</w:t>
      </w:r>
      <w:r>
        <w:rPr>
          <w:rFonts w:hint="default" w:ascii="Times New Roman" w:hAnsi="Times New Roman" w:eastAsia="仿宋_GB2312" w:cs="Times New Roman"/>
          <w:sz w:val="32"/>
          <w:szCs w:val="32"/>
          <w:highlight w:val="none"/>
          <w:lang w:val="en-US" w:eastAsia="zh-CN"/>
        </w:rPr>
        <w:t>被申请人于2023年</w:t>
      </w:r>
      <w:r>
        <w:rPr>
          <w:rFonts w:hint="eastAsia"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lang w:val="en-US" w:eastAsia="zh-CN"/>
        </w:rPr>
        <w:t>月</w:t>
      </w:r>
      <w:r>
        <w:rPr>
          <w:rFonts w:hint="eastAsia"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lang w:val="en-US" w:eastAsia="zh-CN"/>
        </w:rPr>
        <w:t>日</w:t>
      </w:r>
      <w:r>
        <w:rPr>
          <w:rFonts w:hint="eastAsia" w:ascii="Times New Roman" w:hAnsi="Times New Roman" w:eastAsia="仿宋_GB2312" w:cs="Times New Roman"/>
          <w:sz w:val="32"/>
          <w:szCs w:val="32"/>
          <w:highlight w:val="none"/>
          <w:lang w:val="en-US" w:eastAsia="zh-CN"/>
        </w:rPr>
        <w:t>进行</w:t>
      </w:r>
      <w:r>
        <w:rPr>
          <w:rFonts w:hint="default" w:ascii="Times New Roman" w:hAnsi="Times New Roman" w:eastAsia="仿宋_GB2312" w:cs="Times New Roman"/>
          <w:sz w:val="32"/>
          <w:szCs w:val="32"/>
          <w:highlight w:val="none"/>
          <w:lang w:val="en-US" w:eastAsia="zh-CN"/>
        </w:rPr>
        <w:t>举报，</w:t>
      </w:r>
      <w:r>
        <w:rPr>
          <w:rFonts w:hint="eastAsia" w:ascii="Times New Roman" w:hAnsi="Times New Roman" w:eastAsia="仿宋_GB2312" w:cs="Times New Roman"/>
          <w:sz w:val="32"/>
          <w:szCs w:val="32"/>
          <w:highlight w:val="none"/>
          <w:lang w:val="en-US" w:eastAsia="zh-CN"/>
        </w:rPr>
        <w:t>被申请人于</w:t>
      </w:r>
      <w:r>
        <w:rPr>
          <w:rFonts w:hint="default" w:ascii="Times New Roman" w:hAnsi="Times New Roman" w:eastAsia="仿宋_GB2312" w:cs="Times New Roman"/>
          <w:color w:val="auto"/>
          <w:sz w:val="32"/>
          <w:szCs w:val="32"/>
          <w:highlight w:val="none"/>
          <w:lang w:val="en-US" w:eastAsia="zh-CN" w:bidi="zh-CN"/>
        </w:rPr>
        <w:t>2023年7月</w:t>
      </w:r>
      <w:r>
        <w:rPr>
          <w:rFonts w:hint="eastAsia" w:ascii="Times New Roman" w:hAnsi="Times New Roman" w:eastAsia="仿宋_GB2312" w:cs="Times New Roman"/>
          <w:color w:val="auto"/>
          <w:sz w:val="32"/>
          <w:szCs w:val="32"/>
          <w:highlight w:val="none"/>
          <w:lang w:val="en-US" w:eastAsia="zh-CN" w:bidi="zh-CN"/>
        </w:rPr>
        <w:t>6</w:t>
      </w:r>
      <w:r>
        <w:rPr>
          <w:rFonts w:hint="default" w:ascii="Times New Roman" w:hAnsi="Times New Roman" w:eastAsia="仿宋_GB2312" w:cs="Times New Roman"/>
          <w:color w:val="auto"/>
          <w:sz w:val="32"/>
          <w:szCs w:val="32"/>
          <w:highlight w:val="none"/>
          <w:lang w:val="en-US" w:eastAsia="zh-CN" w:bidi="zh-CN"/>
        </w:rPr>
        <w:t>日</w:t>
      </w:r>
      <w:r>
        <w:rPr>
          <w:rFonts w:hint="default" w:ascii="Times New Roman" w:hAnsi="Times New Roman" w:eastAsia="仿宋_GB2312" w:cs="Times New Roman"/>
          <w:color w:val="auto"/>
          <w:sz w:val="32"/>
          <w:szCs w:val="32"/>
          <w:highlight w:val="none"/>
          <w:lang w:eastAsia="zh-CN" w:bidi="zh-CN"/>
        </w:rPr>
        <w:t>通过12315平台向申请人告知举报不予立案</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程序合法</w:t>
      </w:r>
      <w:r>
        <w:rPr>
          <w:rFonts w:hint="default" w:ascii="Times New Roman" w:hAnsi="Times New Roman" w:eastAsia="仿宋_GB2312" w:cs="Times New Roman"/>
          <w:color w:val="auto"/>
          <w:sz w:val="32"/>
          <w:szCs w:val="32"/>
          <w:highlight w:val="none"/>
          <w:lang w:val="en-US" w:eastAsia="zh-CN" w:bidi="zh-CN"/>
        </w:rPr>
        <w:t>。</w:t>
      </w:r>
    </w:p>
    <w:p w14:paraId="63CBB048">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综上，依据《中华人民共和国行政复议法》第二十八条第一</w:t>
      </w:r>
      <w:r>
        <w:rPr>
          <w:rFonts w:hint="default" w:ascii="Times New Roman" w:hAnsi="Times New Roman" w:eastAsia="仿宋_GB2312" w:cs="Times New Roman"/>
          <w:bCs/>
          <w:sz w:val="32"/>
          <w:szCs w:val="32"/>
          <w:highlight w:val="none"/>
          <w:lang w:val="en-US" w:eastAsia="zh-CN" w:bidi="zh-CN"/>
        </w:rPr>
        <w:t>款第</w:t>
      </w:r>
      <w:r>
        <w:rPr>
          <w:rFonts w:hint="eastAsia" w:ascii="Times New Roman" w:hAnsi="Times New Roman" w:eastAsia="仿宋_GB2312" w:cs="Times New Roman"/>
          <w:bCs/>
          <w:sz w:val="32"/>
          <w:szCs w:val="32"/>
          <w:highlight w:val="none"/>
          <w:lang w:val="en-US" w:eastAsia="zh-CN" w:bidi="zh-CN"/>
        </w:rPr>
        <w:t>一</w:t>
      </w:r>
      <w:r>
        <w:rPr>
          <w:rFonts w:hint="default" w:ascii="Times New Roman" w:hAnsi="Times New Roman" w:eastAsia="仿宋_GB2312" w:cs="Times New Roman"/>
          <w:bCs/>
          <w:sz w:val="32"/>
          <w:szCs w:val="32"/>
          <w:highlight w:val="none"/>
          <w:lang w:val="en-US" w:eastAsia="zh-CN" w:bidi="zh-CN"/>
        </w:rPr>
        <w:t>项之规定，本机关决定如下：</w:t>
      </w:r>
    </w:p>
    <w:p w14:paraId="47BF94C4">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eastAsia" w:ascii="Times New Roman" w:hAnsi="Times New Roman" w:eastAsia="仿宋_GB2312" w:cs="Times New Roman"/>
          <w:bCs/>
          <w:sz w:val="32"/>
          <w:szCs w:val="32"/>
          <w:highlight w:val="none"/>
          <w:lang w:val="en-US" w:eastAsia="zh-CN" w:bidi="zh-CN"/>
        </w:rPr>
        <w:t>维持</w:t>
      </w:r>
      <w:r>
        <w:rPr>
          <w:rFonts w:hint="default" w:ascii="Times New Roman" w:hAnsi="Times New Roman" w:eastAsia="仿宋_GB2312" w:cs="Times New Roman"/>
          <w:bCs/>
          <w:sz w:val="32"/>
          <w:szCs w:val="32"/>
          <w:highlight w:val="none"/>
          <w:lang w:val="en-US" w:eastAsia="zh-CN" w:bidi="zh-CN"/>
        </w:rPr>
        <w:t>被申请人洛阳市涧西区市场监督管理局对申请人</w:t>
      </w:r>
      <w:r>
        <w:rPr>
          <w:rFonts w:hint="eastAsia" w:ascii="Times New Roman" w:hAnsi="Times New Roman" w:eastAsia="仿宋_GB2312" w:cs="Times New Roman"/>
          <w:bCs/>
          <w:sz w:val="32"/>
          <w:szCs w:val="32"/>
          <w:highlight w:val="none"/>
          <w:lang w:val="en-US" w:eastAsia="zh-CN" w:bidi="zh-CN"/>
        </w:rPr>
        <w:t>陆某</w:t>
      </w:r>
      <w:r>
        <w:rPr>
          <w:rFonts w:hint="default" w:ascii="Times New Roman" w:hAnsi="Times New Roman" w:eastAsia="仿宋_GB2312" w:cs="Times New Roman"/>
          <w:bCs/>
          <w:sz w:val="32"/>
          <w:szCs w:val="32"/>
          <w:highlight w:val="none"/>
          <w:lang w:val="en-US" w:eastAsia="zh-CN" w:bidi="zh-CN"/>
        </w:rPr>
        <w:t>针对</w:t>
      </w:r>
      <w:r>
        <w:rPr>
          <w:rFonts w:hint="eastAsia" w:ascii="Times New Roman" w:hAnsi="Times New Roman" w:eastAsia="仿宋_GB2312" w:cs="Times New Roman"/>
          <w:bCs/>
          <w:sz w:val="32"/>
          <w:szCs w:val="32"/>
          <w:highlight w:val="none"/>
          <w:lang w:val="en-US" w:eastAsia="zh-CN" w:bidi="zh-CN"/>
        </w:rPr>
        <w:t>某店</w:t>
      </w:r>
      <w:r>
        <w:rPr>
          <w:rFonts w:hint="eastAsia" w:ascii="Times New Roman" w:hAnsi="Times New Roman" w:eastAsia="仿宋_GB2312" w:cs="Times New Roman"/>
          <w:sz w:val="32"/>
          <w:szCs w:val="32"/>
          <w:highlight w:val="none"/>
          <w:lang w:val="en-US" w:eastAsia="zh-CN" w:bidi="zh-CN"/>
        </w:rPr>
        <w:t>的</w:t>
      </w:r>
      <w:r>
        <w:rPr>
          <w:rFonts w:hint="default" w:ascii="Times New Roman" w:hAnsi="Times New Roman" w:eastAsia="仿宋_GB2312" w:cs="Times New Roman"/>
          <w:bCs/>
          <w:sz w:val="32"/>
          <w:szCs w:val="32"/>
          <w:highlight w:val="none"/>
          <w:lang w:val="en-US" w:eastAsia="zh-CN" w:bidi="zh-CN"/>
        </w:rPr>
        <w:t>举报</w:t>
      </w:r>
      <w:r>
        <w:rPr>
          <w:rFonts w:hint="eastAsia" w:ascii="Times New Roman" w:hAnsi="Times New Roman" w:eastAsia="仿宋_GB2312" w:cs="Times New Roman"/>
          <w:bCs/>
          <w:sz w:val="32"/>
          <w:szCs w:val="32"/>
          <w:highlight w:val="none"/>
          <w:lang w:val="en-US" w:eastAsia="zh-CN" w:bidi="zh-CN"/>
        </w:rPr>
        <w:t>作出的不予立案决定</w:t>
      </w:r>
      <w:r>
        <w:rPr>
          <w:rFonts w:hint="default" w:ascii="Times New Roman" w:hAnsi="Times New Roman" w:eastAsia="仿宋_GB2312" w:cs="Times New Roman"/>
          <w:bCs/>
          <w:sz w:val="32"/>
          <w:szCs w:val="32"/>
          <w:highlight w:val="none"/>
          <w:lang w:val="en-US" w:eastAsia="zh-CN" w:bidi="zh-CN"/>
        </w:rPr>
        <w:t>。</w:t>
      </w:r>
    </w:p>
    <w:p w14:paraId="26EF3EC2">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77EEC49B">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2709D117">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567DA362">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2023年</w:t>
      </w:r>
      <w:r>
        <w:rPr>
          <w:rFonts w:hint="default"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25</w:t>
      </w:r>
      <w:r>
        <w:rPr>
          <w:rFonts w:hint="default" w:ascii="Times New Roman" w:hAnsi="Times New Roman" w:eastAsia="仿宋_GB2312" w:cs="Times New Roman"/>
          <w:color w:val="auto"/>
          <w:sz w:val="32"/>
          <w:szCs w:val="32"/>
          <w:highlight w:val="none"/>
          <w:lang w:eastAsia="zh-CN" w:bidi="zh-CN"/>
        </w:rPr>
        <w:t xml:space="preserve">日     </w:t>
      </w:r>
    </w:p>
    <w:p w14:paraId="170F43AD">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highlight w:val="yellow"/>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03C2D9">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7E01670D">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7A0F1B"/>
    <w:rsid w:val="00B1058E"/>
    <w:rsid w:val="00F0023A"/>
    <w:rsid w:val="04C258B7"/>
    <w:rsid w:val="0FBF372E"/>
    <w:rsid w:val="166F5E58"/>
    <w:rsid w:val="168F1FC7"/>
    <w:rsid w:val="1E5F050A"/>
    <w:rsid w:val="21E73C49"/>
    <w:rsid w:val="29DB05E0"/>
    <w:rsid w:val="2AE86452"/>
    <w:rsid w:val="2AF73E8C"/>
    <w:rsid w:val="2C0143DD"/>
    <w:rsid w:val="2CCF1FA3"/>
    <w:rsid w:val="2E19473C"/>
    <w:rsid w:val="2F1A772C"/>
    <w:rsid w:val="305038DF"/>
    <w:rsid w:val="36B82A7F"/>
    <w:rsid w:val="37F005AF"/>
    <w:rsid w:val="3BBBC973"/>
    <w:rsid w:val="3EDE61C9"/>
    <w:rsid w:val="4EFB6111"/>
    <w:rsid w:val="53223260"/>
    <w:rsid w:val="53C1601B"/>
    <w:rsid w:val="57B63C8A"/>
    <w:rsid w:val="5A900F23"/>
    <w:rsid w:val="5BE340D4"/>
    <w:rsid w:val="5D67459D"/>
    <w:rsid w:val="5F2CAEFE"/>
    <w:rsid w:val="619937D4"/>
    <w:rsid w:val="64505863"/>
    <w:rsid w:val="64640EA2"/>
    <w:rsid w:val="71F7460A"/>
    <w:rsid w:val="798E7D96"/>
    <w:rsid w:val="7DBEC43C"/>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2789</Words>
  <Characters>2974</Characters>
  <Lines>0</Lines>
  <Paragraphs>0</Paragraphs>
  <TotalTime>4</TotalTime>
  <ScaleCrop>false</ScaleCrop>
  <LinksUpToDate>false</LinksUpToDate>
  <CharactersWithSpaces>3078</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2023-08-25T05:11:00Z</cp:lastPrinted>
  <dcterms:modified xsi:type="dcterms:W3CDTF">2024-11-07T08:09:09Z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06994432A1428D9BC771CC640A0C3B9D</vt:lpwstr>
  </property>
</Properties>
</file>