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1DD598">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val="en-US" w:eastAsia="zh-CN"/>
        </w:rPr>
      </w:pPr>
      <w:r>
        <w:rPr>
          <w:rFonts w:hint="eastAsia" w:ascii="Times New Roman" w:hAnsi="Times New Roman" w:eastAsia="方正小标宋简体" w:cs="Times New Roman"/>
          <w:color w:val="auto"/>
          <w:sz w:val="44"/>
          <w:szCs w:val="44"/>
          <w:highlight w:val="none"/>
          <w:lang w:val="en-US" w:eastAsia="zh-CN"/>
        </w:rPr>
        <w:t xml:space="preserve"> </w:t>
      </w:r>
    </w:p>
    <w:p w14:paraId="5D3757C0">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71E2591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45</w:t>
      </w:r>
      <w:r>
        <w:rPr>
          <w:rFonts w:hint="eastAsia" w:eastAsia="仿宋_GB2312"/>
          <w:sz w:val="32"/>
          <w:szCs w:val="32"/>
          <w:lang w:eastAsia="zh-CN"/>
        </w:rPr>
        <w:t xml:space="preserve">号  </w:t>
      </w:r>
    </w:p>
    <w:p w14:paraId="3DF6379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符某</w:t>
      </w:r>
      <w:r>
        <w:rPr>
          <w:rFonts w:hint="default" w:ascii="Times New Roman" w:hAnsi="Times New Roman" w:eastAsia="仿宋_GB2312" w:cs="Times New Roman"/>
          <w:color w:val="auto"/>
          <w:sz w:val="32"/>
          <w:szCs w:val="32"/>
          <w:highlight w:val="none"/>
          <w:lang w:val="en-US" w:eastAsia="zh-CN" w:bidi="zh-CN"/>
        </w:rPr>
        <w:t>。</w:t>
      </w:r>
    </w:p>
    <w:p w14:paraId="27A5722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p>
    <w:p w14:paraId="636A3DA8">
      <w:pPr>
        <w:pStyle w:val="2"/>
        <w:rPr>
          <w:rFonts w:hint="default"/>
          <w:lang w:val="en-US" w:eastAsia="zh-CN"/>
        </w:rPr>
      </w:pPr>
      <w:r>
        <w:rPr>
          <w:rFonts w:hint="eastAsia" w:ascii="Times New Roman" w:hAnsi="Times New Roman" w:eastAsia="仿宋_GB2312" w:cs="Times New Roman"/>
          <w:color w:val="auto"/>
          <w:sz w:val="32"/>
          <w:szCs w:val="32"/>
          <w:highlight w:val="none"/>
          <w:lang w:val="en-US" w:eastAsia="zh-CN" w:bidi="zh-CN"/>
        </w:rPr>
        <w:t>第三人：李某。</w:t>
      </w:r>
    </w:p>
    <w:p w14:paraId="794BBCE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申请人不服被申请人于2023年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14</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1086</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于2023年7月17日</w:t>
      </w:r>
      <w:r>
        <w:rPr>
          <w:rFonts w:hint="default" w:ascii="Times New Roman" w:hAnsi="Times New Roman" w:eastAsia="仿宋_GB2312" w:cs="Times New Roman"/>
          <w:color w:val="auto"/>
          <w:sz w:val="32"/>
          <w:szCs w:val="32"/>
          <w:highlight w:val="none"/>
          <w:lang w:val="en-US" w:eastAsia="zh-CN" w:bidi="zh-CN"/>
        </w:rPr>
        <w:t>向本机关申请行政复议，本机关依法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因本案情况复杂，经审批决定延期三十日，</w:t>
      </w:r>
      <w:r>
        <w:rPr>
          <w:rFonts w:hint="default" w:ascii="Times New Roman" w:hAnsi="Times New Roman" w:eastAsia="仿宋_GB2312" w:cs="Times New Roman"/>
          <w:color w:val="auto"/>
          <w:sz w:val="32"/>
          <w:szCs w:val="32"/>
          <w:highlight w:val="none"/>
          <w:lang w:val="en-US" w:eastAsia="zh-CN" w:bidi="zh-CN"/>
        </w:rPr>
        <w:t>现已审理终结。</w:t>
      </w:r>
    </w:p>
    <w:p w14:paraId="324D99F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 w:val="0"/>
          <w:bCs/>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撤销</w:t>
      </w:r>
      <w:r>
        <w:rPr>
          <w:rFonts w:hint="default" w:ascii="Times New Roman" w:hAnsi="Times New Roman" w:eastAsia="仿宋_GB2312" w:cs="Times New Roman"/>
          <w:color w:val="auto"/>
          <w:sz w:val="32"/>
          <w:szCs w:val="32"/>
          <w:highlight w:val="none"/>
          <w:lang w:val="en-US" w:eastAsia="zh-CN" w:bidi="zh-CN"/>
        </w:rPr>
        <w:t>洛阳市公安局涧西分局作出的洛公涧西（巡特）行罚决字〔2023〕1086号《行政处罚决定书》</w:t>
      </w:r>
      <w:r>
        <w:rPr>
          <w:rFonts w:hint="eastAsia" w:ascii="Times New Roman" w:hAnsi="Times New Roman" w:eastAsia="仿宋_GB2312" w:cs="Times New Roman"/>
          <w:color w:val="auto"/>
          <w:sz w:val="32"/>
          <w:szCs w:val="32"/>
          <w:highlight w:val="none"/>
          <w:lang w:val="en-US" w:eastAsia="zh-CN" w:bidi="zh-CN"/>
        </w:rPr>
        <w:t>，改为对申请人进行口头批评教育。</w:t>
      </w:r>
    </w:p>
    <w:p w14:paraId="00DE7B9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1086</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以下简称1086号《处罚决定书》）认定事实错误，依法应当撤销。1086号《处罚决定书》认定“违法行为人符某无视民警执法威严”与事实严重不符。2023年4月15日下午，申请人爱人符甲像往常一样回娘家看望母亲，发现和母亲同住一个院的嫂子李某正在私自拆除八十多岁老母亲用来遮风挡雨的四扇铝合金玻璃门以200元价格贱卖，符甲和老母亲上前制止，李某和其女儿符乙对符甲拳打脚踢，并将老母亲从楼梯上推倒滚落，致使老母亲受伤，符甲头部、颈部、手臂受伤，就连头发也被拽掉一大块，并且李某和其女儿符乙两人每人手持一把螺丝刀威胁符甲。申请人得知消息赶到现场时“110”接处警民警已经到达现场，申请人询问情况，符甲告诉申请人八十多岁的老母亲因为制止李某被其从楼梯上推下来造成浑身受伤，自己也被两人打伤，申请人当时非常生气，当时手指李某质问她为什么和女儿一起把符甲打成这个样子？在场出警民警制止申请人之后申请人就停止了质问，现场当时由出警民警的执法记录仪视频证明，1086 号《处罚决定书》认定申请人无视民警执法威严是错误的。1086 号《处罚决定书》认定申请人“用右手击打李某的脸部”与现场实际情况严重不符。申请人到达违法行为人李某和其女儿符乙殴打申请人配偶符甲以及老母亲的现场后，只是有用手指指向李某质问她，但是根本没有“用手击打”违法行为人李某，这一点1086 号《处罚决定书》是在明显偏袒违法行为人李某和其女儿符乙，没有真正体现现场的真实情况，没有体现法律的公平正义，如果申请人在现场用手击打李某，出警民警当时就应当将申请人带离案发现场进行处理，而不是等到两个月之后才对申请人进行处理，该处罚决定书明显与事实不符，应当依法撤销后纠正。(2023) 1086号处罚决定书适用法律错误。根据《中华人民共和国治安管理处罚法》第四十三条第一款的规定：殴打他人的，或者故意伤害他人身体的，处五日以上十日以下拘留，并处二百元以上五百元以下罚款;情节较轻的，处五日以下拘留或者五百元以下罚款。申请人没有殴打李某的行为，1086 号《处罚决定书》适用的法律依据是错误的。本案的事实是符甲八十多岁的老母亲，为了阻止李某与符乙母女私自偷偷贱卖自己遮风挡雨的铝合金玻璃门，被李某与符乙母女推倒受伤，符甲为了阻止二人的行为，被李某与符乙母女打伤，申请人得知消息到场后，对李某与符乙母女两人的行为进行指责。1086号《处罚决定书》处理结果明显不实，应当依法撤销。根据《中华人民共和国行政处罚法》第三十三条规定：违法行为轻微并及时改正，没有造成危害后果的，不予行政处罚。初次违法且危害后果轻微并及时改正的，可以不予行政处罚。根据《行政处罚法》释义的解释，判断一个违法行为是否轻微，需要从违法行为的事实、性质、情节和社会危害性等几个方面进行综合考虑，一般包括：一是违法行为单一且行为之违反一个规定，而不是多个规定；二是没有主观故意即当事人并非故意违反法律规定或者存在明显正当的事由；三是涉案金额较少等。申请人在本案案发现场与李某与符乙母女两人发生纠纷，是因为李某与符乙母女两人违法殴打老人和符甲在先，申请人对李某与符乙母女两人的违法行为进行指责，并没有殴打李某，根据行政处罚法第三十三条的规定，违法行为人李某与符乙母女两人殴打他人过错在先，但是李某和符乙均没有进行处理，反而对指责违法行为的申请人进行处理。即使申请人的行为属于违法行为，但是明显轻微并及时改正，没有造成危害后果，从出警民警没有带走申请人就能够证明，应当适用《中华人民共和国行政处罚法》第三十三条的规定，撤销1086 号《处罚决定书》。1086号《处罚决定书》程序违法。被申请人未告知申请人权利。根据《中华人民共和国行政处罚法》第四十四条规定：行政机关在作出行政处罚决定之前，应当告知当事人拟作出的行政处罚内容及事实、理由、依据，并告知当事人依法享有的陈述、申辩、第四十五条规定：当事人有权进行陈述和申辩，要求听证等权利。行政机关必须充分听取当事人的意见，对当事人提出的事实、理由和证据，应当进行复核；当事人提出的事行政机关实、理由或者证据成立的，行政机关应当采纳。不得因当事人陈述、申辩而给予更重的处罚。第六十二条规定： 行政机关及其执法人员在作出行政处罚决定之前，未依照本法第四十四条、第四十五条的规定向当事人告知拟作出的行政处罚内容及事实、理由、依据，或者拒绝听取当事人的陈述、申辩，不得作出行政处罚决定；当事人明确放弃陈述或者申辩权利的除外。本案中，被申请人对申请人作出处罚前，既没有明确告知申请人拟作出的行政处罚内容及事实、理由、依据，也没有听取申请人的陈述、申辩。根据法律规定，作出的政处罚决定是违法的，应予撤销。被申请人在处理本案时，一直没有告知申请人案件的流程是简易程序还是一般程序，也从未告知申请人享有陈述权和申辩权，未告知权利程序违法。本案在处理过程中，只对申请人这个制止违法行为的人进行了处理。而对引发矛盾、持械殴打他人的李某与符乙母女两人没有进行任何处理，明显处罚不公，偏袒违法行为人，助长社会歪风邪气，压制尊老爱幼的社会正气。1086 号《处罚决定书》程序是违法的，应当予以撤销。综上所述，1086 号《处罚决定书》事实认定不清，适用法律错误，程序不当，应当予以依法撤销。申请人认为时候拘留申请人的原因就是因为李某及女儿符乙不停地向上级政府及有关部门以恶人先告状的形式不停走访，造成被申请人才拘留申请人来促使他们和解以尽快了解此事。这种办案方法是懒政行为，难道以恶人先告状的形式不停向上级部门走访就有理了吗？</w:t>
      </w:r>
    </w:p>
    <w:p w14:paraId="7C0C019B">
      <w:pPr>
        <w:keepNext w:val="0"/>
        <w:keepLines w:val="0"/>
        <w:pageBreakBefore w:val="0"/>
        <w:widowControl w:val="0"/>
        <w:numPr>
          <w:ilvl w:val="0"/>
          <w:numId w:val="0"/>
        </w:numPr>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符某</w:t>
      </w:r>
      <w:r>
        <w:rPr>
          <w:rFonts w:hint="default" w:ascii="Times New Roman" w:hAnsi="Times New Roman" w:eastAsia="仿宋_GB2312" w:cs="Times New Roman"/>
          <w:color w:val="auto"/>
          <w:sz w:val="32"/>
          <w:szCs w:val="32"/>
          <w:highlight w:val="none"/>
          <w:lang w:val="en-US" w:eastAsia="zh-CN" w:bidi="zh-CN"/>
        </w:rPr>
        <w:t>不服</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洛公涧西（巡特）行罚决定（2023）1086号《行政处罚决定书》，于2023年07月17日申请行政复议</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要求撤销洛公涧西（巡特）行罚决定（2023）1086号《行政处罚决定书》，改为对申请人进行口头批评教育。</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对此进行答复如下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经调查查明</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2023年4月15日下午16时许，接110指派，涧西区符家屯南后街15号有一打架警情</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涧西分局巡特警大队迅速出警到现场处置，出警民警到达现场，制止双方后对双方当事人进行口头询问，了解事情的经过，民警正在询问过程中</w:t>
      </w:r>
      <w:r>
        <w:rPr>
          <w:rFonts w:hint="eastAsia" w:ascii="Times New Roman" w:hAnsi="Times New Roman" w:eastAsia="仿宋_GB2312" w:cs="Times New Roman"/>
          <w:color w:val="auto"/>
          <w:sz w:val="32"/>
          <w:szCs w:val="32"/>
          <w:highlight w:val="none"/>
          <w:lang w:val="en-US" w:eastAsia="zh-CN" w:bidi="zh-CN"/>
        </w:rPr>
        <w:t>符某</w:t>
      </w:r>
      <w:r>
        <w:rPr>
          <w:rFonts w:hint="default" w:ascii="Times New Roman" w:hAnsi="Times New Roman" w:eastAsia="仿宋_GB2312" w:cs="Times New Roman"/>
          <w:color w:val="auto"/>
          <w:sz w:val="32"/>
          <w:szCs w:val="32"/>
          <w:highlight w:val="none"/>
          <w:lang w:val="en-US" w:eastAsia="zh-CN" w:bidi="zh-CN"/>
        </w:rPr>
        <w:t>到达现场，用手击打</w:t>
      </w:r>
      <w:r>
        <w:rPr>
          <w:rFonts w:hint="eastAsia" w:ascii="Times New Roman" w:hAnsi="Times New Roman" w:eastAsia="仿宋_GB2312" w:cs="Times New Roman"/>
          <w:color w:val="auto"/>
          <w:sz w:val="32"/>
          <w:szCs w:val="32"/>
          <w:highlight w:val="none"/>
          <w:lang w:val="en-US" w:eastAsia="zh-CN" w:bidi="zh-CN"/>
        </w:rPr>
        <w:t>李某</w:t>
      </w:r>
      <w:r>
        <w:rPr>
          <w:rFonts w:hint="default" w:ascii="Times New Roman" w:hAnsi="Times New Roman" w:eastAsia="仿宋_GB2312" w:cs="Times New Roman"/>
          <w:color w:val="auto"/>
          <w:sz w:val="32"/>
          <w:szCs w:val="32"/>
          <w:highlight w:val="none"/>
          <w:lang w:val="en-US" w:eastAsia="zh-CN" w:bidi="zh-CN"/>
        </w:rPr>
        <w:t>的脸部。出警民警将打架双方带回办案队继续处理，经过了解，当天在符家屯南后街15号因为拆门问题，</w:t>
      </w:r>
      <w:r>
        <w:rPr>
          <w:rFonts w:hint="eastAsia" w:ascii="Times New Roman" w:hAnsi="Times New Roman" w:eastAsia="仿宋_GB2312" w:cs="Times New Roman"/>
          <w:color w:val="auto"/>
          <w:sz w:val="32"/>
          <w:szCs w:val="32"/>
          <w:highlight w:val="none"/>
          <w:lang w:val="en-US" w:eastAsia="zh-CN" w:bidi="zh-CN"/>
        </w:rPr>
        <w:t>符乙</w:t>
      </w:r>
      <w:r>
        <w:rPr>
          <w:rFonts w:hint="default" w:ascii="Times New Roman" w:hAnsi="Times New Roman" w:eastAsia="仿宋_GB2312" w:cs="Times New Roman"/>
          <w:color w:val="auto"/>
          <w:sz w:val="32"/>
          <w:szCs w:val="32"/>
          <w:highlight w:val="none"/>
          <w:lang w:val="en-US" w:eastAsia="zh-CN" w:bidi="zh-CN"/>
        </w:rPr>
        <w:t>和其母亲</w:t>
      </w:r>
      <w:r>
        <w:rPr>
          <w:rFonts w:hint="eastAsia" w:ascii="Times New Roman" w:hAnsi="Times New Roman" w:eastAsia="仿宋_GB2312" w:cs="Times New Roman"/>
          <w:color w:val="auto"/>
          <w:sz w:val="32"/>
          <w:szCs w:val="32"/>
          <w:highlight w:val="none"/>
          <w:lang w:val="en-US" w:eastAsia="zh-CN" w:bidi="zh-CN"/>
        </w:rPr>
        <w:t>李某</w:t>
      </w:r>
      <w:r>
        <w:rPr>
          <w:rFonts w:hint="default" w:ascii="Times New Roman" w:hAnsi="Times New Roman" w:eastAsia="仿宋_GB2312" w:cs="Times New Roman"/>
          <w:color w:val="auto"/>
          <w:sz w:val="32"/>
          <w:szCs w:val="32"/>
          <w:highlight w:val="none"/>
          <w:lang w:val="en-US" w:eastAsia="zh-CN" w:bidi="zh-CN"/>
        </w:rPr>
        <w:t>与</w:t>
      </w:r>
      <w:r>
        <w:rPr>
          <w:rFonts w:hint="eastAsia" w:ascii="Times New Roman" w:hAnsi="Times New Roman" w:eastAsia="仿宋_GB2312" w:cs="Times New Roman"/>
          <w:color w:val="auto"/>
          <w:sz w:val="32"/>
          <w:szCs w:val="32"/>
          <w:highlight w:val="none"/>
          <w:lang w:val="en-US" w:eastAsia="zh-CN" w:bidi="zh-CN"/>
        </w:rPr>
        <w:t>符乙</w:t>
      </w:r>
      <w:r>
        <w:rPr>
          <w:rFonts w:hint="default" w:ascii="Times New Roman" w:hAnsi="Times New Roman" w:eastAsia="仿宋_GB2312" w:cs="Times New Roman"/>
          <w:color w:val="auto"/>
          <w:sz w:val="32"/>
          <w:szCs w:val="32"/>
          <w:highlight w:val="none"/>
          <w:lang w:val="en-US" w:eastAsia="zh-CN" w:bidi="zh-CN"/>
        </w:rPr>
        <w:t>二姑</w:t>
      </w:r>
      <w:r>
        <w:rPr>
          <w:rFonts w:hint="eastAsia" w:ascii="Times New Roman" w:hAnsi="Times New Roman" w:eastAsia="仿宋_GB2312" w:cs="Times New Roman"/>
          <w:color w:val="auto"/>
          <w:sz w:val="32"/>
          <w:szCs w:val="32"/>
          <w:highlight w:val="none"/>
          <w:lang w:val="en-US" w:eastAsia="zh-CN" w:bidi="zh-CN"/>
        </w:rPr>
        <w:t>符甲</w:t>
      </w:r>
      <w:r>
        <w:rPr>
          <w:rFonts w:hint="default" w:ascii="Times New Roman" w:hAnsi="Times New Roman" w:eastAsia="仿宋_GB2312" w:cs="Times New Roman"/>
          <w:color w:val="auto"/>
          <w:sz w:val="32"/>
          <w:szCs w:val="32"/>
          <w:highlight w:val="none"/>
          <w:lang w:val="en-US" w:eastAsia="zh-CN" w:bidi="zh-CN"/>
        </w:rPr>
        <w:t>发生厮打，</w:t>
      </w:r>
      <w:r>
        <w:rPr>
          <w:rFonts w:hint="eastAsia" w:ascii="Times New Roman" w:hAnsi="Times New Roman" w:eastAsia="仿宋_GB2312" w:cs="Times New Roman"/>
          <w:color w:val="auto"/>
          <w:sz w:val="32"/>
          <w:szCs w:val="32"/>
          <w:highlight w:val="none"/>
          <w:lang w:val="en-US" w:eastAsia="zh-CN" w:bidi="zh-CN"/>
        </w:rPr>
        <w:t>符乙</w:t>
      </w:r>
      <w:r>
        <w:rPr>
          <w:rFonts w:hint="default" w:ascii="Times New Roman" w:hAnsi="Times New Roman" w:eastAsia="仿宋_GB2312" w:cs="Times New Roman"/>
          <w:color w:val="auto"/>
          <w:sz w:val="32"/>
          <w:szCs w:val="32"/>
          <w:highlight w:val="none"/>
          <w:lang w:val="en-US" w:eastAsia="zh-CN" w:bidi="zh-CN"/>
        </w:rPr>
        <w:t>大姑</w:t>
      </w:r>
      <w:r>
        <w:rPr>
          <w:rFonts w:hint="eastAsia" w:ascii="Times New Roman" w:hAnsi="Times New Roman" w:eastAsia="仿宋_GB2312" w:cs="Times New Roman"/>
          <w:color w:val="auto"/>
          <w:sz w:val="32"/>
          <w:szCs w:val="32"/>
          <w:highlight w:val="none"/>
          <w:lang w:val="en-US" w:eastAsia="zh-CN" w:bidi="zh-CN"/>
        </w:rPr>
        <w:t>符丙</w:t>
      </w:r>
      <w:r>
        <w:rPr>
          <w:rFonts w:hint="default" w:ascii="Times New Roman" w:hAnsi="Times New Roman" w:eastAsia="仿宋_GB2312" w:cs="Times New Roman"/>
          <w:color w:val="auto"/>
          <w:sz w:val="32"/>
          <w:szCs w:val="32"/>
          <w:highlight w:val="none"/>
          <w:lang w:val="en-US" w:eastAsia="zh-CN" w:bidi="zh-CN"/>
        </w:rPr>
        <w:t>、大姑父</w:t>
      </w:r>
      <w:r>
        <w:rPr>
          <w:rFonts w:hint="eastAsia" w:ascii="Times New Roman" w:hAnsi="Times New Roman" w:eastAsia="仿宋_GB2312" w:cs="Times New Roman"/>
          <w:color w:val="auto"/>
          <w:sz w:val="32"/>
          <w:szCs w:val="32"/>
          <w:highlight w:val="none"/>
          <w:lang w:val="en-US" w:eastAsia="zh-CN" w:bidi="zh-CN"/>
        </w:rPr>
        <w:t>牛某</w:t>
      </w:r>
      <w:r>
        <w:rPr>
          <w:rFonts w:hint="default" w:ascii="Times New Roman" w:hAnsi="Times New Roman" w:eastAsia="仿宋_GB2312" w:cs="Times New Roman"/>
          <w:color w:val="auto"/>
          <w:sz w:val="32"/>
          <w:szCs w:val="32"/>
          <w:highlight w:val="none"/>
          <w:lang w:val="en-US" w:eastAsia="zh-CN" w:bidi="zh-CN"/>
        </w:rPr>
        <w:t>、奶奶</w:t>
      </w:r>
      <w:r>
        <w:rPr>
          <w:rFonts w:hint="eastAsia" w:ascii="Times New Roman" w:hAnsi="Times New Roman" w:eastAsia="仿宋_GB2312" w:cs="Times New Roman"/>
          <w:color w:val="auto"/>
          <w:sz w:val="32"/>
          <w:szCs w:val="32"/>
          <w:highlight w:val="none"/>
          <w:lang w:val="en-US" w:eastAsia="zh-CN" w:bidi="zh-CN"/>
        </w:rPr>
        <w:t>蔡某</w:t>
      </w:r>
      <w:r>
        <w:rPr>
          <w:rFonts w:hint="default" w:ascii="Times New Roman" w:hAnsi="Times New Roman" w:eastAsia="仿宋_GB2312" w:cs="Times New Roman"/>
          <w:color w:val="auto"/>
          <w:sz w:val="32"/>
          <w:szCs w:val="32"/>
          <w:highlight w:val="none"/>
          <w:lang w:val="en-US" w:eastAsia="zh-CN" w:bidi="zh-CN"/>
        </w:rPr>
        <w:t>赶到后进行拉架，在拉架过程中造成几人一起从楼梯滚落，双方继续厮打过程中民警到达现场，将几人制止后</w:t>
      </w:r>
      <w:r>
        <w:rPr>
          <w:rFonts w:hint="eastAsia" w:ascii="Times New Roman" w:hAnsi="Times New Roman" w:eastAsia="仿宋_GB2312" w:cs="Times New Roman"/>
          <w:color w:val="auto"/>
          <w:sz w:val="32"/>
          <w:szCs w:val="32"/>
          <w:highlight w:val="none"/>
          <w:lang w:val="en-US" w:eastAsia="zh-CN" w:bidi="zh-CN"/>
        </w:rPr>
        <w:t>符乙</w:t>
      </w:r>
      <w:r>
        <w:rPr>
          <w:rFonts w:hint="default" w:ascii="Times New Roman" w:hAnsi="Times New Roman" w:eastAsia="仿宋_GB2312" w:cs="Times New Roman"/>
          <w:color w:val="auto"/>
          <w:sz w:val="32"/>
          <w:szCs w:val="32"/>
          <w:highlight w:val="none"/>
          <w:lang w:val="en-US" w:eastAsia="zh-CN" w:bidi="zh-CN"/>
        </w:rPr>
        <w:t>二姑夫</w:t>
      </w:r>
      <w:r>
        <w:rPr>
          <w:rFonts w:hint="eastAsia" w:ascii="Times New Roman" w:hAnsi="Times New Roman" w:eastAsia="仿宋_GB2312" w:cs="Times New Roman"/>
          <w:color w:val="auto"/>
          <w:sz w:val="32"/>
          <w:szCs w:val="32"/>
          <w:highlight w:val="none"/>
          <w:lang w:val="en-US" w:eastAsia="zh-CN" w:bidi="zh-CN"/>
        </w:rPr>
        <w:t>符某</w:t>
      </w:r>
      <w:r>
        <w:rPr>
          <w:rFonts w:hint="default" w:ascii="Times New Roman" w:hAnsi="Times New Roman" w:eastAsia="仿宋_GB2312" w:cs="Times New Roman"/>
          <w:color w:val="auto"/>
          <w:sz w:val="32"/>
          <w:szCs w:val="32"/>
          <w:highlight w:val="none"/>
          <w:lang w:val="en-US" w:eastAsia="zh-CN" w:bidi="zh-CN"/>
        </w:rPr>
        <w:t>到达现场，看到其妻子</w:t>
      </w:r>
      <w:r>
        <w:rPr>
          <w:rFonts w:hint="eastAsia" w:ascii="Times New Roman" w:hAnsi="Times New Roman" w:eastAsia="仿宋_GB2312" w:cs="Times New Roman"/>
          <w:color w:val="auto"/>
          <w:sz w:val="32"/>
          <w:szCs w:val="32"/>
          <w:highlight w:val="none"/>
          <w:lang w:val="en-US" w:eastAsia="zh-CN" w:bidi="zh-CN"/>
        </w:rPr>
        <w:t>符甲</w:t>
      </w:r>
      <w:r>
        <w:rPr>
          <w:rFonts w:hint="default" w:ascii="Times New Roman" w:hAnsi="Times New Roman" w:eastAsia="仿宋_GB2312" w:cs="Times New Roman"/>
          <w:color w:val="auto"/>
          <w:sz w:val="32"/>
          <w:szCs w:val="32"/>
          <w:highlight w:val="none"/>
          <w:lang w:val="en-US" w:eastAsia="zh-CN" w:bidi="zh-CN"/>
        </w:rPr>
        <w:t>身上有伤后用手击打</w:t>
      </w:r>
      <w:r>
        <w:rPr>
          <w:rFonts w:hint="eastAsia" w:ascii="Times New Roman" w:hAnsi="Times New Roman" w:eastAsia="仿宋_GB2312" w:cs="Times New Roman"/>
          <w:color w:val="auto"/>
          <w:sz w:val="32"/>
          <w:szCs w:val="32"/>
          <w:highlight w:val="none"/>
          <w:lang w:val="en-US" w:eastAsia="zh-CN" w:bidi="zh-CN"/>
        </w:rPr>
        <w:t>李某</w:t>
      </w:r>
      <w:r>
        <w:rPr>
          <w:rFonts w:hint="default" w:ascii="Times New Roman" w:hAnsi="Times New Roman" w:eastAsia="仿宋_GB2312" w:cs="Times New Roman"/>
          <w:color w:val="auto"/>
          <w:sz w:val="32"/>
          <w:szCs w:val="32"/>
          <w:highlight w:val="none"/>
          <w:lang w:val="en-US" w:eastAsia="zh-CN" w:bidi="zh-CN"/>
        </w:rPr>
        <w:t>的脸部。由于双方系家庭矛盾引起的纠纷，民警组织双方进行调解，在调解过程中，</w:t>
      </w:r>
      <w:r>
        <w:rPr>
          <w:rFonts w:hint="eastAsia" w:ascii="Times New Roman" w:hAnsi="Times New Roman" w:eastAsia="仿宋_GB2312" w:cs="Times New Roman"/>
          <w:color w:val="auto"/>
          <w:sz w:val="32"/>
          <w:szCs w:val="32"/>
          <w:highlight w:val="none"/>
          <w:lang w:val="en-US" w:eastAsia="zh-CN" w:bidi="zh-CN"/>
        </w:rPr>
        <w:t>符甲</w:t>
      </w:r>
      <w:r>
        <w:rPr>
          <w:rFonts w:hint="default" w:ascii="Times New Roman" w:hAnsi="Times New Roman" w:eastAsia="仿宋_GB2312" w:cs="Times New Roman"/>
          <w:color w:val="auto"/>
          <w:sz w:val="32"/>
          <w:szCs w:val="32"/>
          <w:highlight w:val="none"/>
          <w:lang w:val="en-US" w:eastAsia="zh-CN" w:bidi="zh-CN"/>
        </w:rPr>
        <w:t>和</w:t>
      </w:r>
      <w:r>
        <w:rPr>
          <w:rFonts w:hint="eastAsia" w:ascii="Times New Roman" w:hAnsi="Times New Roman" w:eastAsia="仿宋_GB2312" w:cs="Times New Roman"/>
          <w:color w:val="auto"/>
          <w:sz w:val="32"/>
          <w:szCs w:val="32"/>
          <w:highlight w:val="none"/>
          <w:lang w:val="en-US" w:eastAsia="zh-CN" w:bidi="zh-CN"/>
        </w:rPr>
        <w:t>符乙</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李某</w:t>
      </w:r>
      <w:r>
        <w:rPr>
          <w:rFonts w:hint="default" w:ascii="Times New Roman" w:hAnsi="Times New Roman" w:eastAsia="仿宋_GB2312" w:cs="Times New Roman"/>
          <w:color w:val="auto"/>
          <w:sz w:val="32"/>
          <w:szCs w:val="32"/>
          <w:highlight w:val="none"/>
          <w:lang w:val="en-US" w:eastAsia="zh-CN" w:bidi="zh-CN"/>
        </w:rPr>
        <w:t>互相谅解，</w:t>
      </w:r>
      <w:r>
        <w:rPr>
          <w:rFonts w:hint="eastAsia" w:ascii="Times New Roman" w:hAnsi="Times New Roman" w:eastAsia="仿宋_GB2312" w:cs="Times New Roman"/>
          <w:color w:val="auto"/>
          <w:sz w:val="32"/>
          <w:szCs w:val="32"/>
          <w:highlight w:val="none"/>
          <w:lang w:val="en-US" w:eastAsia="zh-CN" w:bidi="zh-CN"/>
        </w:rPr>
        <w:t>符乙</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李某</w:t>
      </w:r>
      <w:r>
        <w:rPr>
          <w:rFonts w:hint="default" w:ascii="Times New Roman" w:hAnsi="Times New Roman" w:eastAsia="仿宋_GB2312" w:cs="Times New Roman"/>
          <w:color w:val="auto"/>
          <w:sz w:val="32"/>
          <w:szCs w:val="32"/>
          <w:highlight w:val="none"/>
          <w:lang w:val="en-US" w:eastAsia="zh-CN" w:bidi="zh-CN"/>
        </w:rPr>
        <w:t>对</w:t>
      </w:r>
      <w:r>
        <w:rPr>
          <w:rFonts w:hint="eastAsia" w:ascii="Times New Roman" w:hAnsi="Times New Roman" w:eastAsia="仿宋_GB2312" w:cs="Times New Roman"/>
          <w:color w:val="auto"/>
          <w:sz w:val="32"/>
          <w:szCs w:val="32"/>
          <w:highlight w:val="none"/>
          <w:lang w:val="en-US" w:eastAsia="zh-CN" w:bidi="zh-CN"/>
        </w:rPr>
        <w:t>符某</w:t>
      </w:r>
      <w:r>
        <w:rPr>
          <w:rFonts w:hint="default" w:ascii="Times New Roman" w:hAnsi="Times New Roman" w:eastAsia="仿宋_GB2312" w:cs="Times New Roman"/>
          <w:color w:val="auto"/>
          <w:sz w:val="32"/>
          <w:szCs w:val="32"/>
          <w:highlight w:val="none"/>
          <w:lang w:val="en-US" w:eastAsia="zh-CN" w:bidi="zh-CN"/>
        </w:rPr>
        <w:t>的行为不谅解，要求公安机关处理，我局根据《中华人民共和国治安管理处罚法》第十九条、第四十三条第一款之规定，对</w:t>
      </w:r>
      <w:r>
        <w:rPr>
          <w:rFonts w:hint="eastAsia" w:ascii="Times New Roman" w:hAnsi="Times New Roman" w:eastAsia="仿宋_GB2312" w:cs="Times New Roman"/>
          <w:color w:val="auto"/>
          <w:sz w:val="32"/>
          <w:szCs w:val="32"/>
          <w:highlight w:val="none"/>
          <w:lang w:val="en-US" w:eastAsia="zh-CN" w:bidi="zh-CN"/>
        </w:rPr>
        <w:t>符某</w:t>
      </w:r>
      <w:r>
        <w:rPr>
          <w:rFonts w:hint="default" w:ascii="Times New Roman" w:hAnsi="Times New Roman" w:eastAsia="仿宋_GB2312" w:cs="Times New Roman"/>
          <w:color w:val="auto"/>
          <w:sz w:val="32"/>
          <w:szCs w:val="32"/>
          <w:highlight w:val="none"/>
          <w:lang w:val="en-US" w:eastAsia="zh-CN" w:bidi="zh-CN"/>
        </w:rPr>
        <w:t>以殴打他人行政拘留三日的处罚。上述事实有当事人陈述、证人证言、视频监控、伤情照片、在场民警情况说明等证据为证。</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在办理该案过程中，认定事实清楚，证据确实、充分，适用法律、法规正确，处罚措施适当，请求维持</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对</w:t>
      </w:r>
      <w:r>
        <w:rPr>
          <w:rFonts w:hint="eastAsia" w:ascii="Times New Roman" w:hAnsi="Times New Roman" w:eastAsia="仿宋_GB2312" w:cs="Times New Roman"/>
          <w:color w:val="auto"/>
          <w:sz w:val="32"/>
          <w:szCs w:val="32"/>
          <w:highlight w:val="none"/>
          <w:lang w:val="en-US" w:eastAsia="zh-CN" w:bidi="zh-CN"/>
        </w:rPr>
        <w:t>申请人符某</w:t>
      </w:r>
      <w:r>
        <w:rPr>
          <w:rFonts w:hint="default" w:ascii="Times New Roman" w:hAnsi="Times New Roman" w:eastAsia="仿宋_GB2312" w:cs="Times New Roman"/>
          <w:color w:val="auto"/>
          <w:sz w:val="32"/>
          <w:szCs w:val="32"/>
          <w:highlight w:val="none"/>
          <w:lang w:val="en-US" w:eastAsia="zh-CN" w:bidi="zh-CN"/>
        </w:rPr>
        <w:t>的行政处罚决定。</w:t>
      </w:r>
    </w:p>
    <w:p w14:paraId="523E2D7B">
      <w:pPr>
        <w:pStyle w:val="2"/>
        <w:rPr>
          <w:rFonts w:hint="default"/>
          <w:lang w:val="en-US" w:eastAsia="zh-CN"/>
        </w:rPr>
      </w:pPr>
      <w:r>
        <w:rPr>
          <w:rFonts w:hint="eastAsia" w:ascii="Times New Roman" w:hAnsi="Times New Roman" w:eastAsia="黑体" w:cs="Times New Roman"/>
          <w:b w:val="0"/>
          <w:bCs/>
          <w:color w:val="auto"/>
          <w:kern w:val="2"/>
          <w:sz w:val="32"/>
          <w:szCs w:val="32"/>
          <w:highlight w:val="none"/>
          <w:lang w:val="en-US" w:eastAsia="zh-CN" w:bidi="zh-CN"/>
        </w:rPr>
        <w:t>第三人称：</w:t>
      </w:r>
      <w:r>
        <w:rPr>
          <w:rFonts w:hint="eastAsia" w:ascii="Times New Roman" w:hAnsi="Times New Roman" w:eastAsia="仿宋_GB2312" w:cs="Times New Roman"/>
          <w:color w:val="auto"/>
          <w:sz w:val="32"/>
          <w:szCs w:val="32"/>
          <w:highlight w:val="none"/>
          <w:lang w:val="en-US" w:eastAsia="zh-CN" w:bidi="zh-CN"/>
        </w:rPr>
        <w:t>符某申请书中所述与事实严重不符，洛阳市公安局涧西分局对其作出的行政拘留三日处罚合情合理合法。2023年4月15日下午，第三人在家中准备将一副已废弃不用十余年的，当初由第三人和第三人爱人符丁</w:t>
      </w:r>
      <w:bookmarkStart w:id="0" w:name="_GoBack"/>
      <w:bookmarkEnd w:id="0"/>
      <w:r>
        <w:rPr>
          <w:rFonts w:hint="eastAsia" w:ascii="Times New Roman" w:hAnsi="Times New Roman" w:eastAsia="仿宋_GB2312" w:cs="Times New Roman"/>
          <w:color w:val="auto"/>
          <w:sz w:val="32"/>
          <w:szCs w:val="32"/>
          <w:highlight w:val="none"/>
          <w:lang w:val="en-US" w:eastAsia="zh-CN" w:bidi="zh-CN"/>
        </w:rPr>
        <w:t>共同制作、安装的铝合金玻璃门卖掉，收废品的师傅正在拆除该门时，符甲闯进第三人家进行阻拦，把收废品的师傅赶走，并叫嚣要报警。第三人女儿符乙在楼上听到符甲大声吵闹后下楼，见状立即拨打了报警电话。符甲心虚并没有报警，而是在给符某等人打电话。第三人和女儿一边等待民警到来，一边用螺丝刀拧掉玻璃门的固定螺丝，这时符甲打完电话就往我家楼上走，因为担心她搞破坏，第三人女儿来不及放下手中工具也跟着上楼。第三人则继续在大门口等待民警，在门口能看见符甲走到三楼，对第三人家三楼租户恶言恶语进行驱赶，然后符甲又组织符丙、牛某在第三人家对第三人和第三人女儿进行殴打，婆婆蔡某试图阻止他们打人，却被他们一同连拉带推摔下楼梯，八旬婆婆摔倒也没能让符甲等人停手，婆婆又自己站起来多次尝试拦住符甲和符丙，叫她们别打人，但都没有成功，直到民警赶到现场才制止了他们的行为。当民警在第三人家一楼对第三人和第三人女儿询问情况的过程中，符某突然闯进来，无视正在执法的民警，当众用右手击打第三人的面部，态度极其嚣张，行为恶劣。符某藐视执法权威，挑战公众底线，身为党员却目无法纪，违背了习近平总书记强调的“始终要把人民放在心中最高的位置，始终全心全意为人民服务，始终为人民利益和幸福而努力工作”，忘记了每位党员都认真学习过的二十大报告“江山就是人民，人民就是江山。中国共产党领导人民打江山、守江山，守的是人民的心”，符某此举严重抹黑了党在人民心目中的形象。2023年5月经洛阳市公安局物证鉴定所对第三人的伤情进行鉴定，鉴定结果为轻微伤。符某违反了《中华人民共和国治安管理处罚法》，视《中国共产党纪律处分条例》为无物，时至今日都毫无悔改之心，他枉顾事实颠倒黑白，妄图通过谎话连篇的申请书来撤销公安机关对他的处罚。请尊敬的党领导明查，保护咱们共产党队伍爱民为民的良好形象，请政府对违法行为人符某严肃处理。</w:t>
      </w:r>
    </w:p>
    <w:p w14:paraId="404EE4D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下午16时许</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民警在涧西区符家屯南后街15号处置申请人爱人符甲与李某、符乙因拆门问题发生厮打的警情。在以上三人冲突结束后、民警向符乙及李某了解案情期间，申请人到出警现场并从警察身后用右手击打李某头面部，后被警察制止。当日，符乙报案，被申请人受理</w:t>
      </w:r>
      <w:r>
        <w:rPr>
          <w:rFonts w:hint="default" w:ascii="Times New Roman" w:hAnsi="Times New Roman" w:eastAsia="仿宋_GB2312" w:cs="Times New Roman"/>
          <w:color w:val="auto"/>
          <w:sz w:val="32"/>
          <w:szCs w:val="32"/>
          <w:highlight w:val="none"/>
          <w:lang w:val="en-US" w:eastAsia="zh-CN" w:bidi="zh-CN"/>
        </w:rPr>
        <w:t>该案</w:t>
      </w:r>
      <w:r>
        <w:rPr>
          <w:rFonts w:hint="eastAsia" w:ascii="Times New Roman" w:hAnsi="Times New Roman" w:eastAsia="仿宋_GB2312" w:cs="Times New Roman"/>
          <w:color w:val="auto"/>
          <w:sz w:val="32"/>
          <w:szCs w:val="32"/>
          <w:highlight w:val="none"/>
          <w:lang w:val="en-US" w:eastAsia="zh-CN" w:bidi="zh-CN"/>
        </w:rPr>
        <w:t>，案件名称为“2023.04.15洛阳市涧西区符乙被殴打案”。</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被申请人依法延长该案的办案期限30日</w:t>
      </w:r>
      <w:r>
        <w:rPr>
          <w:rFonts w:hint="default" w:ascii="Times New Roman" w:hAnsi="Times New Roman" w:eastAsia="仿宋_GB2312" w:cs="Times New Roman"/>
          <w:i w:val="0"/>
          <w:iCs w:val="0"/>
          <w:caps w:val="0"/>
          <w:color w:val="000000"/>
          <w:spacing w:val="0"/>
          <w:sz w:val="32"/>
          <w:szCs w:val="32"/>
          <w:highlight w:val="none"/>
          <w:lang w:eastAsia="zh-CN"/>
        </w:rPr>
        <w:t>。</w:t>
      </w:r>
      <w:r>
        <w:rPr>
          <w:rFonts w:hint="default" w:ascii="Times New Roman" w:hAnsi="Times New Roman" w:eastAsia="仿宋_GB2312" w:cs="Times New Roman"/>
          <w:i w:val="0"/>
          <w:iCs w:val="0"/>
          <w:caps w:val="0"/>
          <w:color w:val="000000"/>
          <w:spacing w:val="0"/>
          <w:sz w:val="32"/>
          <w:szCs w:val="32"/>
          <w:highlight w:val="none"/>
          <w:lang w:val="en-US" w:eastAsia="zh-CN"/>
        </w:rPr>
        <w:t>案件办理过程中，被申请人依法对申请人</w:t>
      </w:r>
      <w:r>
        <w:rPr>
          <w:rFonts w:hint="eastAsia" w:ascii="Times New Roman" w:hAnsi="Times New Roman" w:eastAsia="仿宋_GB2312" w:cs="Times New Roman"/>
          <w:i w:val="0"/>
          <w:iCs w:val="0"/>
          <w:caps w:val="0"/>
          <w:color w:val="000000"/>
          <w:spacing w:val="0"/>
          <w:sz w:val="32"/>
          <w:szCs w:val="32"/>
          <w:highlight w:val="none"/>
          <w:lang w:val="en-US" w:eastAsia="zh-CN"/>
        </w:rPr>
        <w:t>符某</w:t>
      </w:r>
      <w:r>
        <w:rPr>
          <w:rFonts w:hint="default" w:ascii="Times New Roman" w:hAnsi="Times New Roman" w:eastAsia="仿宋_GB2312" w:cs="Times New Roman"/>
          <w:i w:val="0"/>
          <w:iCs w:val="0"/>
          <w:caps w:val="0"/>
          <w:color w:val="000000"/>
          <w:spacing w:val="0"/>
          <w:sz w:val="32"/>
          <w:szCs w:val="32"/>
          <w:highlight w:val="none"/>
          <w:lang w:val="en-US"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符甲、李某</w:t>
      </w:r>
      <w:r>
        <w:rPr>
          <w:rFonts w:hint="default" w:ascii="Times New Roman" w:hAnsi="Times New Roman" w:eastAsia="仿宋_GB2312" w:cs="Times New Roman"/>
          <w:i w:val="0"/>
          <w:iCs w:val="0"/>
          <w:caps w:val="0"/>
          <w:color w:val="000000"/>
          <w:spacing w:val="0"/>
          <w:sz w:val="32"/>
          <w:szCs w:val="32"/>
          <w:highlight w:val="none"/>
          <w:lang w:val="en-US"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符乙</w:t>
      </w:r>
      <w:r>
        <w:rPr>
          <w:rFonts w:hint="default" w:ascii="Times New Roman" w:hAnsi="Times New Roman" w:eastAsia="仿宋_GB2312" w:cs="Times New Roman"/>
          <w:i w:val="0"/>
          <w:iCs w:val="0"/>
          <w:caps w:val="0"/>
          <w:color w:val="000000"/>
          <w:spacing w:val="0"/>
          <w:sz w:val="32"/>
          <w:szCs w:val="32"/>
          <w:highlight w:val="none"/>
          <w:lang w:val="en-US"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证人牛某、蔡某、符丙</w:t>
      </w:r>
      <w:r>
        <w:rPr>
          <w:rFonts w:hint="default" w:ascii="Times New Roman" w:hAnsi="Times New Roman" w:eastAsia="仿宋_GB2312" w:cs="Times New Roman"/>
          <w:i w:val="0"/>
          <w:iCs w:val="0"/>
          <w:caps w:val="0"/>
          <w:color w:val="000000"/>
          <w:spacing w:val="0"/>
          <w:sz w:val="32"/>
          <w:szCs w:val="32"/>
          <w:highlight w:val="none"/>
          <w:lang w:val="en-US" w:eastAsia="zh-CN"/>
        </w:rPr>
        <w:t>进行询问，并分别制作询问笔录。</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14</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基于案情调查情况，被申请人对</w:t>
      </w:r>
      <w:r>
        <w:rPr>
          <w:rFonts w:hint="eastAsia" w:ascii="Times New Roman" w:hAnsi="Times New Roman" w:eastAsia="仿宋_GB2312" w:cs="Times New Roman"/>
          <w:i w:val="0"/>
          <w:iCs w:val="0"/>
          <w:caps w:val="0"/>
          <w:color w:val="000000"/>
          <w:spacing w:val="0"/>
          <w:sz w:val="32"/>
          <w:szCs w:val="32"/>
          <w:highlight w:val="none"/>
          <w:lang w:val="en-US" w:eastAsia="zh-CN"/>
        </w:rPr>
        <w:t>申请人符某</w:t>
      </w:r>
      <w:r>
        <w:rPr>
          <w:rFonts w:hint="default" w:ascii="Times New Roman" w:hAnsi="Times New Roman" w:eastAsia="仿宋_GB2312" w:cs="Times New Roman"/>
          <w:i w:val="0"/>
          <w:iCs w:val="0"/>
          <w:caps w:val="0"/>
          <w:color w:val="000000"/>
          <w:spacing w:val="0"/>
          <w:sz w:val="32"/>
          <w:szCs w:val="32"/>
          <w:highlight w:val="none"/>
        </w:rPr>
        <w:t>履行了</w:t>
      </w:r>
      <w:r>
        <w:rPr>
          <w:rFonts w:hint="eastAsia" w:ascii="Times New Roman" w:hAnsi="Times New Roman" w:eastAsia="仿宋_GB2312" w:cs="Times New Roman"/>
          <w:i w:val="0"/>
          <w:iCs w:val="0"/>
          <w:caps w:val="0"/>
          <w:color w:val="000000"/>
          <w:spacing w:val="0"/>
          <w:sz w:val="32"/>
          <w:szCs w:val="32"/>
          <w:highlight w:val="none"/>
          <w:lang w:val="en-US" w:eastAsia="zh-CN"/>
        </w:rPr>
        <w:t>处罚前</w:t>
      </w:r>
      <w:r>
        <w:rPr>
          <w:rFonts w:hint="default" w:ascii="Times New Roman" w:hAnsi="Times New Roman" w:eastAsia="仿宋_GB2312" w:cs="Times New Roman"/>
          <w:i w:val="0"/>
          <w:iCs w:val="0"/>
          <w:caps w:val="0"/>
          <w:color w:val="000000"/>
          <w:spacing w:val="0"/>
          <w:sz w:val="32"/>
          <w:szCs w:val="32"/>
          <w:highlight w:val="none"/>
        </w:rPr>
        <w:t>告知程序，</w:t>
      </w:r>
      <w:r>
        <w:rPr>
          <w:rFonts w:hint="eastAsia" w:ascii="Times New Roman" w:hAnsi="Times New Roman" w:eastAsia="仿宋_GB2312" w:cs="Times New Roman"/>
          <w:i w:val="0"/>
          <w:iCs w:val="0"/>
          <w:caps w:val="0"/>
          <w:color w:val="000000"/>
          <w:spacing w:val="0"/>
          <w:sz w:val="32"/>
          <w:szCs w:val="32"/>
          <w:highlight w:val="none"/>
          <w:lang w:val="en-US" w:eastAsia="zh-CN"/>
        </w:rPr>
        <w:t>申请人</w:t>
      </w:r>
      <w:r>
        <w:rPr>
          <w:rFonts w:hint="default" w:ascii="Times New Roman" w:hAnsi="Times New Roman" w:eastAsia="仿宋_GB2312" w:cs="Times New Roman"/>
          <w:color w:val="auto"/>
          <w:sz w:val="32"/>
          <w:szCs w:val="32"/>
          <w:highlight w:val="none"/>
          <w:lang w:val="en-US" w:eastAsia="zh-CN" w:bidi="zh-CN"/>
        </w:rPr>
        <w:t>不提出陈述和申辩。2023年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14</w:t>
      </w:r>
      <w:r>
        <w:rPr>
          <w:rFonts w:hint="default" w:ascii="Times New Roman" w:hAnsi="Times New Roman" w:eastAsia="仿宋_GB2312" w:cs="Times New Roman"/>
          <w:color w:val="auto"/>
          <w:sz w:val="32"/>
          <w:szCs w:val="32"/>
          <w:highlight w:val="none"/>
          <w:lang w:val="en-US" w:eastAsia="zh-CN" w:bidi="zh-CN"/>
        </w:rPr>
        <w:t>日，被申请人根据《中华人民共和国治安管理处罚法》</w:t>
      </w:r>
      <w:r>
        <w:rPr>
          <w:rFonts w:hint="eastAsia" w:ascii="Times New Roman" w:hAnsi="Times New Roman" w:eastAsia="仿宋_GB2312" w:cs="Times New Roman"/>
          <w:color w:val="auto"/>
          <w:sz w:val="32"/>
          <w:szCs w:val="32"/>
          <w:highlight w:val="none"/>
          <w:lang w:val="en-US" w:eastAsia="zh-CN" w:bidi="zh-CN"/>
        </w:rPr>
        <w:t>第十九条、</w:t>
      </w:r>
      <w:r>
        <w:rPr>
          <w:rFonts w:hint="default" w:ascii="Times New Roman" w:hAnsi="Times New Roman" w:eastAsia="仿宋_GB2312" w:cs="Times New Roman"/>
          <w:color w:val="auto"/>
          <w:sz w:val="32"/>
          <w:szCs w:val="32"/>
          <w:highlight w:val="none"/>
          <w:lang w:val="en-US" w:eastAsia="zh-CN" w:bidi="zh-CN"/>
        </w:rPr>
        <w:t>第四十</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第一款</w:t>
      </w:r>
      <w:r>
        <w:rPr>
          <w:rFonts w:hint="default" w:ascii="Times New Roman" w:hAnsi="Times New Roman" w:eastAsia="仿宋_GB2312" w:cs="Times New Roman"/>
          <w:color w:val="auto"/>
          <w:sz w:val="32"/>
          <w:szCs w:val="32"/>
          <w:highlight w:val="none"/>
          <w:lang w:val="en-US" w:eastAsia="zh-CN" w:bidi="zh-CN"/>
        </w:rPr>
        <w:t>之规定，作出洛公涧西（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1086</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，决定对申请人符某以殴打他人行政拘留三日，现已执行完毕。</w:t>
      </w:r>
    </w:p>
    <w:p w14:paraId="5753564E">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受案登记表；2.受案回执；3.报案材料；4.</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（牛某、符甲、蔡某、符丙、李某、符乙、符某）；5.延长询问查证时间记录（符某）；6.</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）行传字〔2023〕</w:t>
      </w:r>
      <w:r>
        <w:rPr>
          <w:rFonts w:hint="eastAsia" w:ascii="Times New Roman" w:hAnsi="Times New Roman" w:eastAsia="仿宋_GB2312" w:cs="Times New Roman"/>
          <w:color w:val="auto"/>
          <w:sz w:val="32"/>
          <w:szCs w:val="32"/>
          <w:highlight w:val="none"/>
          <w:lang w:val="en-US" w:eastAsia="zh-CN" w:bidi="zh-CN"/>
        </w:rPr>
        <w:t>500</w:t>
      </w:r>
      <w:r>
        <w:rPr>
          <w:rFonts w:hint="default" w:ascii="Times New Roman" w:hAnsi="Times New Roman" w:eastAsia="仿宋_GB2312" w:cs="Times New Roman"/>
          <w:color w:val="auto"/>
          <w:sz w:val="32"/>
          <w:szCs w:val="32"/>
          <w:highlight w:val="none"/>
          <w:lang w:val="en-US" w:eastAsia="zh-CN" w:bidi="zh-CN"/>
        </w:rPr>
        <w:t>号传唤证</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）行传通字〔2023〕</w:t>
      </w:r>
      <w:r>
        <w:rPr>
          <w:rFonts w:hint="eastAsia" w:ascii="Times New Roman" w:hAnsi="Times New Roman" w:eastAsia="仿宋_GB2312" w:cs="Times New Roman"/>
          <w:color w:val="auto"/>
          <w:sz w:val="32"/>
          <w:szCs w:val="32"/>
          <w:highlight w:val="none"/>
          <w:lang w:val="en-US" w:eastAsia="zh-CN" w:bidi="zh-CN"/>
        </w:rPr>
        <w:t>910</w:t>
      </w:r>
      <w:r>
        <w:rPr>
          <w:rFonts w:hint="default" w:ascii="Times New Roman" w:hAnsi="Times New Roman" w:eastAsia="仿宋_GB2312" w:cs="Times New Roman"/>
          <w:color w:val="auto"/>
          <w:sz w:val="32"/>
          <w:szCs w:val="32"/>
          <w:highlight w:val="none"/>
          <w:lang w:val="en-US" w:eastAsia="zh-CN" w:bidi="zh-CN"/>
        </w:rPr>
        <w:t>号被传唤人家属通知书；</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检查</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符某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9.情况说明（彭剑雄）；10</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现场照片3张</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延长办案期限审批表</w:t>
      </w:r>
      <w:r>
        <w:rPr>
          <w:rFonts w:hint="default" w:ascii="Times New Roman" w:hAnsi="Times New Roman" w:eastAsia="仿宋_GB2312" w:cs="Times New Roman"/>
          <w:color w:val="auto"/>
          <w:sz w:val="32"/>
          <w:szCs w:val="32"/>
          <w:highlight w:val="none"/>
          <w:lang w:val="en-US" w:eastAsia="zh-CN" w:bidi="zh-CN"/>
        </w:rPr>
        <w:t>；1</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.行政处罚告知笔录</w:t>
      </w:r>
      <w:r>
        <w:rPr>
          <w:rFonts w:hint="eastAsia" w:ascii="Times New Roman" w:hAnsi="Times New Roman" w:eastAsia="仿宋_GB2312" w:cs="Times New Roman"/>
          <w:color w:val="auto"/>
          <w:sz w:val="32"/>
          <w:szCs w:val="32"/>
          <w:highlight w:val="none"/>
          <w:lang w:val="en-US" w:eastAsia="zh-CN" w:bidi="zh-CN"/>
        </w:rPr>
        <w:t>；13.</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巡特</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1086</w:t>
      </w:r>
      <w:r>
        <w:rPr>
          <w:rFonts w:hint="default" w:ascii="Times New Roman" w:hAnsi="Times New Roman" w:eastAsia="仿宋_GB2312" w:cs="Times New Roman"/>
          <w:color w:val="auto"/>
          <w:sz w:val="32"/>
          <w:szCs w:val="32"/>
          <w:highlight w:val="none"/>
          <w:lang w:val="en-US" w:eastAsia="zh-CN" w:bidi="zh-CN"/>
        </w:rPr>
        <w:t>号《行政处罚决定书》。</w:t>
      </w:r>
    </w:p>
    <w:p w14:paraId="2B6212D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行政处罚决定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本案中被申请人具有作出案涉行政处罚决定的法定职权。</w:t>
      </w:r>
    </w:p>
    <w:p w14:paraId="3B778BB1">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作出的</w:t>
      </w:r>
      <w:r>
        <w:rPr>
          <w:rFonts w:hint="default" w:ascii="Times New Roman" w:hAnsi="Times New Roman" w:eastAsia="仿宋_GB2312" w:cs="Times New Roman"/>
          <w:color w:val="auto"/>
          <w:sz w:val="32"/>
          <w:szCs w:val="32"/>
          <w:highlight w:val="none"/>
          <w:lang w:val="en-US" w:eastAsia="zh-CN" w:bidi="zh-CN"/>
        </w:rPr>
        <w:t>行政处罚决定认定事实清楚、证据确凿。被申请人接到报案后</w:t>
      </w:r>
      <w:r>
        <w:rPr>
          <w:rFonts w:hint="eastAsia" w:ascii="Times New Roman" w:hAnsi="Times New Roman" w:eastAsia="仿宋_GB2312" w:cs="Times New Roman"/>
          <w:color w:val="auto"/>
          <w:sz w:val="32"/>
          <w:szCs w:val="32"/>
          <w:highlight w:val="none"/>
          <w:lang w:val="en-US" w:eastAsia="zh-CN" w:bidi="zh-CN"/>
        </w:rPr>
        <w:t>及时出警</w:t>
      </w:r>
      <w:r>
        <w:rPr>
          <w:rFonts w:hint="default" w:ascii="Times New Roman" w:hAnsi="Times New Roman" w:eastAsia="仿宋_GB2312" w:cs="Times New Roman"/>
          <w:color w:val="auto"/>
          <w:sz w:val="32"/>
          <w:szCs w:val="32"/>
          <w:highlight w:val="none"/>
          <w:lang w:val="en-US" w:eastAsia="zh-CN" w:bidi="zh-CN"/>
        </w:rPr>
        <w:t>，办案民警分别对</w:t>
      </w:r>
      <w:r>
        <w:rPr>
          <w:rFonts w:hint="eastAsia" w:ascii="Times New Roman" w:hAnsi="Times New Roman" w:eastAsia="仿宋_GB2312" w:cs="Times New Roman"/>
          <w:color w:val="auto"/>
          <w:sz w:val="32"/>
          <w:szCs w:val="32"/>
          <w:highlight w:val="none"/>
          <w:lang w:val="en-US" w:eastAsia="zh-CN" w:bidi="zh-CN"/>
        </w:rPr>
        <w:t>牛某、符甲、蔡某、符丙、李某、符乙、符某</w:t>
      </w:r>
      <w:r>
        <w:rPr>
          <w:rFonts w:hint="default" w:ascii="Times New Roman" w:hAnsi="Times New Roman" w:eastAsia="仿宋_GB2312" w:cs="Times New Roman"/>
          <w:color w:val="auto"/>
          <w:sz w:val="32"/>
          <w:szCs w:val="32"/>
          <w:highlight w:val="none"/>
          <w:lang w:val="en-US" w:eastAsia="zh-CN" w:bidi="zh-CN"/>
        </w:rPr>
        <w:t>进行询问，受害人陈述、违法行为人供述、证人证言及现场</w:t>
      </w:r>
      <w:r>
        <w:rPr>
          <w:rFonts w:hint="eastAsia" w:ascii="Times New Roman" w:hAnsi="Times New Roman" w:eastAsia="仿宋_GB2312" w:cs="Times New Roman"/>
          <w:color w:val="auto"/>
          <w:sz w:val="32"/>
          <w:szCs w:val="32"/>
          <w:highlight w:val="none"/>
          <w:lang w:val="en-US" w:eastAsia="zh-CN" w:bidi="zh-CN"/>
        </w:rPr>
        <w:t>视频</w:t>
      </w:r>
      <w:r>
        <w:rPr>
          <w:rFonts w:hint="default" w:ascii="Times New Roman" w:hAnsi="Times New Roman" w:eastAsia="仿宋_GB2312" w:cs="Times New Roman"/>
          <w:color w:val="auto"/>
          <w:sz w:val="32"/>
          <w:szCs w:val="32"/>
          <w:highlight w:val="none"/>
          <w:lang w:val="en-US" w:eastAsia="zh-CN" w:bidi="zh-CN"/>
        </w:rPr>
        <w:t>一致，</w:t>
      </w:r>
      <w:r>
        <w:rPr>
          <w:rFonts w:hint="eastAsia" w:ascii="Times New Roman" w:hAnsi="Times New Roman" w:eastAsia="仿宋_GB2312" w:cs="Times New Roman"/>
          <w:color w:val="auto"/>
          <w:sz w:val="32"/>
          <w:szCs w:val="32"/>
          <w:highlight w:val="none"/>
          <w:lang w:val="en-US" w:eastAsia="zh-CN" w:bidi="zh-CN"/>
        </w:rPr>
        <w:t>能够证明申请人击打第三人的事实，</w:t>
      </w:r>
      <w:r>
        <w:rPr>
          <w:rFonts w:hint="default" w:ascii="Times New Roman" w:hAnsi="Times New Roman" w:eastAsia="仿宋_GB2312" w:cs="Times New Roman"/>
          <w:sz w:val="32"/>
          <w:szCs w:val="32"/>
          <w:highlight w:val="none"/>
          <w:lang w:val="en-US" w:eastAsia="zh-CN"/>
        </w:rPr>
        <w:t>被申请人案件事实认定清楚。</w:t>
      </w:r>
    </w:p>
    <w:p w14:paraId="58102D0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color w:val="auto"/>
          <w:sz w:val="32"/>
          <w:szCs w:val="32"/>
          <w:highlight w:val="none"/>
          <w:lang w:val="en-US" w:eastAsia="zh-CN" w:bidi="zh-CN"/>
        </w:rPr>
        <w:t>被申请人作出不予行政处罚决定程序合法。</w:t>
      </w:r>
      <w:r>
        <w:rPr>
          <w:rFonts w:hint="eastAsia" w:ascii="仿宋_GB2312" w:hAnsi="仿宋_GB2312"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仿宋_GB2312" w:hAnsi="仿宋_GB2312" w:eastAsia="仿宋_GB2312" w:cs="仿宋_GB2312"/>
          <w:i w:val="0"/>
          <w:iCs w:val="0"/>
          <w:caps w:val="0"/>
          <w:color w:val="000000"/>
          <w:spacing w:val="0"/>
          <w:sz w:val="32"/>
          <w:szCs w:val="32"/>
          <w:highlight w:val="none"/>
          <w:lang w:val="en-US" w:eastAsia="zh-CN"/>
        </w:rPr>
        <w:t>调查</w:t>
      </w:r>
      <w:r>
        <w:rPr>
          <w:rFonts w:hint="eastAsia" w:ascii="仿宋_GB2312" w:hAnsi="仿宋_GB2312" w:eastAsia="仿宋_GB2312" w:cs="仿宋_GB2312"/>
          <w:i w:val="0"/>
          <w:iCs w:val="0"/>
          <w:caps w:val="0"/>
          <w:color w:val="000000"/>
          <w:spacing w:val="0"/>
          <w:sz w:val="32"/>
          <w:szCs w:val="32"/>
          <w:highlight w:val="none"/>
        </w:rPr>
        <w:t>，第八十二条规定公安机关可以传唤违反治安管理行为人接受询问查证，第八十五条规定询问被侵害人并制作询问笔录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《公安机关办理行政案件程序规定》规定公安机关受案后，应及时调查取证、询问违法嫌疑人和被侵害人并制作笔录、对需要伤情鉴定的人身伤害案件进行鉴定等。本案中，被申请人接报警后，分别对</w:t>
      </w:r>
      <w:r>
        <w:rPr>
          <w:rFonts w:hint="eastAsia" w:ascii="仿宋_GB2312" w:hAnsi="仿宋_GB2312" w:eastAsia="仿宋_GB2312" w:cs="仿宋_GB2312"/>
          <w:i w:val="0"/>
          <w:iCs w:val="0"/>
          <w:caps w:val="0"/>
          <w:color w:val="000000"/>
          <w:spacing w:val="0"/>
          <w:sz w:val="32"/>
          <w:szCs w:val="32"/>
          <w:highlight w:val="none"/>
          <w:lang w:val="en-US" w:eastAsia="zh-CN"/>
        </w:rPr>
        <w:t>当事人、证人</w:t>
      </w:r>
      <w:r>
        <w:rPr>
          <w:rFonts w:hint="eastAsia" w:ascii="仿宋_GB2312" w:hAnsi="仿宋_GB2312" w:eastAsia="仿宋_GB2312" w:cs="仿宋_GB2312"/>
          <w:i w:val="0"/>
          <w:iCs w:val="0"/>
          <w:caps w:val="0"/>
          <w:color w:val="000000"/>
          <w:spacing w:val="0"/>
          <w:sz w:val="32"/>
          <w:szCs w:val="32"/>
          <w:highlight w:val="none"/>
        </w:rPr>
        <w:t>进行询问调查和制作笔录，</w:t>
      </w:r>
      <w:r>
        <w:rPr>
          <w:rFonts w:hint="eastAsia" w:ascii="仿宋_GB2312" w:hAnsi="仿宋_GB2312" w:eastAsia="仿宋_GB2312" w:cs="仿宋_GB2312"/>
          <w:i w:val="0"/>
          <w:iCs w:val="0"/>
          <w:caps w:val="0"/>
          <w:color w:val="000000"/>
          <w:spacing w:val="0"/>
          <w:sz w:val="32"/>
          <w:szCs w:val="32"/>
          <w:highlight w:val="none"/>
          <w:lang w:val="en-US" w:eastAsia="zh-CN"/>
        </w:rPr>
        <w:t>调取案发现场录音</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color w:val="auto"/>
          <w:sz w:val="32"/>
          <w:szCs w:val="32"/>
          <w:highlight w:val="none"/>
          <w:lang w:val="en-US" w:eastAsia="zh-CN" w:bidi="zh-CN"/>
        </w:rPr>
        <w:t>被申请人在作出处罚决定前，依法向符某进行了告知，在作出决定后，被申请人及时对当事人进行了送达，</w:t>
      </w:r>
      <w:r>
        <w:rPr>
          <w:rFonts w:hint="eastAsia" w:ascii="仿宋_GB2312" w:hAnsi="仿宋_GB2312" w:eastAsia="仿宋_GB2312" w:cs="仿宋_GB2312"/>
          <w:i w:val="0"/>
          <w:iCs w:val="0"/>
          <w:caps w:val="0"/>
          <w:color w:val="000000"/>
          <w:spacing w:val="0"/>
          <w:sz w:val="32"/>
          <w:szCs w:val="32"/>
          <w:highlight w:val="none"/>
        </w:rPr>
        <w:t>程序并无不当。故被申请人作出行政处罚决定的程序符合法律规定。</w:t>
      </w:r>
    </w:p>
    <w:p w14:paraId="56628DA1">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被申请人作出《行政处罚决定书》适用法律正确，决定适当。《中华人民共和国治安管理处罚法》第四十三条第一款规定：“殴打他人的，或者故意伤害他人身体的，处五日以上十日以下拘留，并处二百元以上五百元以下罚款；情节较轻的，处五日以下拘留或者五百元以下罚款。”第十九条第一款第（一）项规定：“违反治安管理有下列情形之一的，减轻处罚或者不予处罚:（一）情节特别轻微的；”本案中第三人未构成轻微伤，且申请人积极配合公安机关查处，符合《中华人民共和国治安管理处罚法》第十九条第一款第（一）项的规定。本案综合违反治安管理行为的事实、性质、情节和社会危害性，最终以违法行为轻微进行认定并作出处罚，处罚适当。</w:t>
      </w:r>
    </w:p>
    <w:p w14:paraId="67DE03D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综上，根据《中华人民共和国行政复议法》第二十八条第一款第（一）项之规定，决定如下：</w:t>
      </w:r>
    </w:p>
    <w:p w14:paraId="1BE0878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维持洛阳市公安局涧西分局于2023年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14</w:t>
      </w:r>
      <w:r>
        <w:rPr>
          <w:rFonts w:hint="default" w:ascii="Times New Roman" w:hAnsi="Times New Roman" w:eastAsia="仿宋_GB2312" w:cs="Times New Roman"/>
          <w:color w:val="auto"/>
          <w:sz w:val="32"/>
          <w:szCs w:val="32"/>
          <w:highlight w:val="none"/>
          <w:lang w:val="en-US" w:eastAsia="zh-CN" w:bidi="zh-CN"/>
        </w:rPr>
        <w:t>日作出的洛公涧西（巡特）行罚决定〔2023〕1086号《行政处罚决定书》。</w:t>
      </w:r>
    </w:p>
    <w:p w14:paraId="567742E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573145BB">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1C49FFD4">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218525D3">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63E8E7DE">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9FD58">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31DAF4FE">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867C46"/>
    <w:rsid w:val="050C5E76"/>
    <w:rsid w:val="05B63FD6"/>
    <w:rsid w:val="063C1F4E"/>
    <w:rsid w:val="099148F8"/>
    <w:rsid w:val="0D9F7891"/>
    <w:rsid w:val="0FBF372E"/>
    <w:rsid w:val="0FC712FE"/>
    <w:rsid w:val="112359B9"/>
    <w:rsid w:val="120B3D4E"/>
    <w:rsid w:val="16417787"/>
    <w:rsid w:val="17A10BB7"/>
    <w:rsid w:val="1C1F660B"/>
    <w:rsid w:val="1CEB3B3C"/>
    <w:rsid w:val="1F5A6FB2"/>
    <w:rsid w:val="1F8F5C67"/>
    <w:rsid w:val="1FC31AF2"/>
    <w:rsid w:val="21D666E8"/>
    <w:rsid w:val="21E73C49"/>
    <w:rsid w:val="2331488D"/>
    <w:rsid w:val="25F74973"/>
    <w:rsid w:val="260F50BB"/>
    <w:rsid w:val="2A752299"/>
    <w:rsid w:val="2DCE7E1B"/>
    <w:rsid w:val="2F7B0454"/>
    <w:rsid w:val="303C3B58"/>
    <w:rsid w:val="30CE4099"/>
    <w:rsid w:val="30DB181E"/>
    <w:rsid w:val="34F94E29"/>
    <w:rsid w:val="37580C1E"/>
    <w:rsid w:val="3BBBC973"/>
    <w:rsid w:val="3CC27924"/>
    <w:rsid w:val="3D9E3A7A"/>
    <w:rsid w:val="3E174EC3"/>
    <w:rsid w:val="40A74D5D"/>
    <w:rsid w:val="44EA1CA9"/>
    <w:rsid w:val="450508E8"/>
    <w:rsid w:val="45D70424"/>
    <w:rsid w:val="4D2224B2"/>
    <w:rsid w:val="4EC5069E"/>
    <w:rsid w:val="5196613F"/>
    <w:rsid w:val="52F94993"/>
    <w:rsid w:val="53F35A51"/>
    <w:rsid w:val="54815836"/>
    <w:rsid w:val="56B901FD"/>
    <w:rsid w:val="57B63C8A"/>
    <w:rsid w:val="58A9794E"/>
    <w:rsid w:val="58D44810"/>
    <w:rsid w:val="592D7A8D"/>
    <w:rsid w:val="5BF62FB6"/>
    <w:rsid w:val="5D1D0C34"/>
    <w:rsid w:val="5E3166A0"/>
    <w:rsid w:val="5F2CAEFE"/>
    <w:rsid w:val="61131548"/>
    <w:rsid w:val="638C22A1"/>
    <w:rsid w:val="64395110"/>
    <w:rsid w:val="6502023B"/>
    <w:rsid w:val="657A3716"/>
    <w:rsid w:val="6AAA6817"/>
    <w:rsid w:val="6FEF7B11"/>
    <w:rsid w:val="72D63F05"/>
    <w:rsid w:val="76D1393F"/>
    <w:rsid w:val="77971600"/>
    <w:rsid w:val="790128DD"/>
    <w:rsid w:val="79274F0F"/>
    <w:rsid w:val="799B36E1"/>
    <w:rsid w:val="7DBEC43C"/>
    <w:rsid w:val="7E6341B5"/>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5093</Words>
  <Characters>5292</Characters>
  <Lines>0</Lines>
  <Paragraphs>0</Paragraphs>
  <TotalTime>6</TotalTime>
  <ScaleCrop>false</ScaleCrop>
  <LinksUpToDate>false</LinksUpToDate>
  <CharactersWithSpaces>5306</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2023-10-17T01:09:00Z</cp:lastPrinted>
  <dcterms:modified xsi:type="dcterms:W3CDTF">2024-11-07T08:55:44Z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06994432A1428D9BC771CC640A0C3B9D</vt:lpwstr>
  </property>
</Properties>
</file>