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C0877">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61CE4DE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C10B51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52</w:t>
      </w:r>
      <w:r>
        <w:rPr>
          <w:rFonts w:hint="eastAsia" w:eastAsia="仿宋_GB2312"/>
          <w:sz w:val="32"/>
          <w:szCs w:val="32"/>
          <w:lang w:eastAsia="zh-CN"/>
        </w:rPr>
        <w:t xml:space="preserve">号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7AEB993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程某</w:t>
      </w:r>
      <w:r>
        <w:rPr>
          <w:rFonts w:hint="default" w:ascii="Times New Roman" w:hAnsi="Times New Roman" w:eastAsia="仿宋_GB2312" w:cs="Times New Roman"/>
          <w:sz w:val="32"/>
          <w:szCs w:val="32"/>
          <w:highlight w:val="none"/>
          <w:lang w:eastAsia="zh-CN" w:bidi="zh-CN"/>
        </w:rPr>
        <w:t>。</w:t>
      </w:r>
    </w:p>
    <w:p w14:paraId="33D9F88E">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18DE0630">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申请人不服被申请人未在法定期限内对其2023年7月15日邮寄的针对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eastAsia="zh-CN" w:bidi="zh-CN"/>
        </w:rPr>
        <w:t>的投诉作出处理，向本机关提出行政复议申请，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50C9A66">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确认被申请人未在法定期限内针对申请人投诉一事做出处理决定违法，并责令被申请人依法作出处理。</w:t>
      </w:r>
    </w:p>
    <w:p w14:paraId="5A9158C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月15日向被申请人邮寄投诉举报履职申请书，被申请人于2023 年7月17日签收，截至复议之日申请人一直未收到投诉是否受理通知，根据《市场监督管理投诉举报处理暂行办法》第七条向市场监督管理部门同时提出投诉和举报，或者提供的材料同时包含投诉和举报内容的，市场监督管理部门应当按照本办法规定的程序对投诉和举报予以分别处理。第十四条具有本办法规定的处理权限的市场监督管理部门，应当自收到投诉之日起七个工作日内作出受理或者不予受理的决定，并告知投诉人。根据《市场监督管理行政处罚程序规定》第二十一条 办案人员应当全面、客观、公正、及时进行案件调查，收集、调取证据，并依照法律、法规、规章的规定进行检查。综上，被申请人应当自收到申请人的实名投诉举报书后告知申请人投诉是否受理，截至复议之日仍未告知，应确定申请人未依法履行职责。(若被申请人以电话告知为由，请被申请人提交通话内容以证明履行法定职责，否则将不能证明被申请人履行法定职责。)</w:t>
      </w:r>
    </w:p>
    <w:p w14:paraId="08A189E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现申请人依据《中华人民共和国行政复议法》第九条申请复议，被申请人对消费者的投诉限期未告知是否受理，被申请人的上述行政行为显然侵犯了消费者通过行政程序救济其合法权益的权利，其与上述行政行为当然具有利害关系申请人是否具有行政复议主体资格，根据《中华人民共和国行政复议法》第九条第一款，《行政复议法实施条例》第二十八条第二款规定:申请人与具体行政行为有利害关系;申请人为维护自身合法权益而举报相关违法行为，要求行政机关查处，对行政机关就举报事项作出的处理或者不作为行为不服申请复议的，具有行政复议申请人资格。</w:t>
      </w:r>
    </w:p>
    <w:p w14:paraId="447B3BC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执法人员于2023年7月19日接到申请人关于对某公司违法销售“毛毛虫”的实名举报书。被申请人在接到举报后，随即进行了调查。经查：关于举报人称其在某公司购买毛毛虫（面包），其执行标准：GB/T20981未标注分类问题，被申请人于2023年7月20日到该店进行现场检查，发现该产品生产商为某公司，公司地址为河南省洛阳市孟津县朝阳镇姚凹村，生产许可证编号：SC12441032200194。该产品生产者位于洛阳市孟津区，不属于被申请人管辖。依据《市场监督管理局行政处罚程序规定》第七条、第十四条之规定，被申请人将以上线索函告洛阳市孟津区市场监督管理局调查处理。申请人要求商家进行退赔，被投诉举报人称该超市所售预包装食品若无拆封且在保质期内可凭购物小票直接退货，关于申请人所诉赔偿费用，被投诉举报人称商品是按照合法正规购进程序购进，进货过程已履行进货查验义务，无违法违规现象，被投诉举报人拒绝与举报人协商调解进行赔偿，并向被申请人提交拒绝调解申请书。申请人称被申请人未在法定期限内作出处理决定。经查，被申请人执法人员于2023年7月19日收到申请人的实名举报书后随即开展调查并于2023年8月2日11时23分通过邮政挂号信告知申请人核查处理结果，符合《市场监督管理投诉举报处理暂行办法》、《市场监督管理行政处罚程序规定》等规定。申请人邮寄的信件上明确写明为实名举报书，被申请人按照举报内容进行处理和回复，符合《市场监督管理投诉举报处理暂行办法》、《市场监督管理行政处罚程序规定》等规定。综上，被申请人认为在该起举报中我局执法人员适用法律妥当，作出决定合适，不存在投诉人所诉情况，请区对申请人行政复议予以驳回。</w:t>
      </w:r>
    </w:p>
    <w:p w14:paraId="4922C9B9">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在被投诉举报人某公司购买多芙毛毛虫面包。2023年7月15日，申请人向被申请人邮寄实名举报书，要求被投诉举报人依法进行退赔，并向申请人进行举报奖励。</w:t>
      </w:r>
    </w:p>
    <w:p w14:paraId="26F5010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被申请人到</w:t>
      </w:r>
      <w:r>
        <w:rPr>
          <w:rFonts w:hint="eastAsia" w:ascii="Times New Roman" w:hAnsi="Times New Roman" w:eastAsia="仿宋_GB2312" w:cs="Times New Roman"/>
          <w:sz w:val="32"/>
          <w:szCs w:val="32"/>
          <w:highlight w:val="none"/>
          <w:lang w:val="en-US" w:eastAsia="zh-CN" w:bidi="zh-CN"/>
        </w:rPr>
        <w:t>被投诉举报人处</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。经检查，被投诉举报人购进案涉商品时已履行进货查验义务，同时被投诉商品的生产商为</w:t>
      </w:r>
      <w:bookmarkStart w:id="0" w:name="_GoBack"/>
      <w:bookmarkEnd w:id="0"/>
      <w:r>
        <w:rPr>
          <w:rFonts w:hint="eastAsia" w:ascii="Times New Roman" w:hAnsi="Times New Roman" w:eastAsia="仿宋_GB2312" w:cs="Times New Roman"/>
          <w:sz w:val="32"/>
          <w:szCs w:val="32"/>
          <w:highlight w:val="none"/>
          <w:lang w:val="en-US" w:eastAsia="zh-CN" w:bidi="zh-CN"/>
        </w:rPr>
        <w:t>某公司，该公司位于洛阳市孟津区，不属于被申请人管辖区域商户。当日，被投诉举报人向申请人提交《拒绝调解申请书》，拒绝与举报人协商调解。</w:t>
      </w:r>
    </w:p>
    <w:p w14:paraId="040548E5">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2023年7月21日，被申请人通过内部审批决定对上述举报事项不予立案，并于8月2日向申请人程某邮寄文书，告知其投诉举报不属于被申请人管辖，被申请人已将案涉线索函告洛阳市孟津区市场监督管理局。</w:t>
      </w:r>
    </w:p>
    <w:p w14:paraId="20AC19D6">
      <w:pPr>
        <w:pStyle w:val="2"/>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另查明，2023年8月18日，被申请人电话告知申请人以下内容：1.经检查被投诉举报人已履行进货查验义务，不予立案处罚；2.被投诉举报人不同意调解；3.被申请人已将</w:t>
      </w:r>
      <w:r>
        <w:rPr>
          <w:rFonts w:hint="eastAsia" w:ascii="Times New Roman" w:hAnsi="Times New Roman" w:eastAsia="仿宋_GB2312" w:cs="Times New Roman"/>
          <w:sz w:val="32"/>
          <w:szCs w:val="32"/>
          <w:highlight w:val="none"/>
          <w:lang w:val="en-US" w:eastAsia="zh-CN" w:bidi="zh-CN"/>
        </w:rPr>
        <w:t>案涉线索函告有管辖权的市场监督管理部门处理。</w:t>
      </w:r>
    </w:p>
    <w:p w14:paraId="0C16DA54">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实名举报书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案涉商品</w:t>
      </w:r>
      <w:r>
        <w:rPr>
          <w:rFonts w:hint="eastAsia" w:ascii="Times New Roman" w:hAnsi="Times New Roman" w:eastAsia="仿宋_GB2312" w:cs="Times New Roman"/>
          <w:sz w:val="32"/>
          <w:szCs w:val="32"/>
          <w:highlight w:val="none"/>
          <w:lang w:val="en-US" w:eastAsia="zh-CN" w:bidi="zh-CN"/>
        </w:rPr>
        <w:t>照片2张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购物小票照片1张</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举报信信封照片1张；6</w:t>
      </w:r>
      <w:r>
        <w:rPr>
          <w:rFonts w:hint="eastAsia" w:ascii="Times New Roman" w:hAnsi="Times New Roman" w:eastAsia="仿宋_GB2312" w:cs="Times New Roman"/>
          <w:bCs/>
          <w:sz w:val="32"/>
          <w:szCs w:val="32"/>
          <w:highlight w:val="none"/>
          <w:lang w:val="en-US" w:eastAsia="zh-CN" w:bidi="zh-CN"/>
        </w:rPr>
        <w:t>.举报信</w:t>
      </w:r>
      <w:r>
        <w:rPr>
          <w:rFonts w:hint="eastAsia" w:ascii="Times New Roman" w:hAnsi="Times New Roman" w:eastAsia="仿宋_GB2312" w:cs="Times New Roman"/>
          <w:sz w:val="32"/>
          <w:szCs w:val="32"/>
          <w:highlight w:val="none"/>
          <w:lang w:val="en-US" w:eastAsia="zh-CN" w:bidi="zh-CN"/>
        </w:rPr>
        <w:t>邮件轨迹截图1张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20</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拒绝调解申请书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某公司情况说明1份；10</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被投诉举报人食品经营许可证及营业执照复印件；11.某公司食品经营许可证及营业执照复印件；12.检测报告2份，共7页；13.食品生产许可品种明细表1份；</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不予立案审批表</w:t>
      </w:r>
      <w:r>
        <w:rPr>
          <w:rFonts w:hint="eastAsia" w:ascii="Times New Roman" w:hAnsi="Times New Roman" w:eastAsia="仿宋_GB2312" w:cs="Times New Roman"/>
          <w:bCs/>
          <w:sz w:val="32"/>
          <w:szCs w:val="32"/>
          <w:highlight w:val="none"/>
          <w:lang w:val="en-US" w:eastAsia="zh-CN" w:bidi="zh-CN"/>
        </w:rPr>
        <w:t>；15.被申请人向申请人出具的告知文件1份；16.邮寄信函收据1份；17.视频资料</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3E7CD976">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041B2BCD">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w:t>
      </w:r>
      <w:r>
        <w:rPr>
          <w:rFonts w:hint="eastAsia" w:ascii="Times New Roman" w:hAnsi="Times New Roman" w:eastAsia="仿宋_GB2312" w:cs="Times New Roman"/>
          <w:color w:val="auto"/>
          <w:sz w:val="32"/>
          <w:szCs w:val="32"/>
          <w:highlight w:val="none"/>
          <w:lang w:val="en-US" w:eastAsia="zh-CN" w:bidi="zh-CN"/>
        </w:rPr>
        <w:t>被申请人于2023年7月17日收到投诉举报邮件，被投诉举报人7月20日向申请人提交《拒绝调解申请书》，拒绝与举报人协商调解，被申请人8月18日通过电话向申请人进行告知，超过</w:t>
      </w:r>
      <w:r>
        <w:rPr>
          <w:rFonts w:hint="default" w:ascii="Times New Roman" w:hAnsi="Times New Roman" w:eastAsia="仿宋_GB2312" w:cs="Times New Roman"/>
          <w:color w:val="auto"/>
          <w:sz w:val="32"/>
          <w:szCs w:val="32"/>
          <w:highlight w:val="none"/>
          <w:lang w:eastAsia="zh-CN" w:bidi="zh-CN"/>
        </w:rPr>
        <w:t>《市场监督管理投诉举报处理暂行办法》</w:t>
      </w:r>
      <w:r>
        <w:rPr>
          <w:rFonts w:hint="eastAsia" w:ascii="Times New Roman" w:hAnsi="Times New Roman" w:eastAsia="仿宋_GB2312" w:cs="Times New Roman"/>
          <w:color w:val="auto"/>
          <w:sz w:val="32"/>
          <w:szCs w:val="32"/>
          <w:highlight w:val="none"/>
          <w:lang w:val="en-US" w:eastAsia="zh-CN" w:bidi="zh-CN"/>
        </w:rPr>
        <w:t>规定的法定期限，系程序轻微违法</w:t>
      </w:r>
      <w:r>
        <w:rPr>
          <w:rFonts w:hint="default" w:ascii="Times New Roman" w:hAnsi="Times New Roman" w:eastAsia="仿宋_GB2312" w:cs="Times New Roman"/>
          <w:color w:val="auto"/>
          <w:sz w:val="32"/>
          <w:szCs w:val="32"/>
          <w:highlight w:val="none"/>
          <w:lang w:eastAsia="zh-CN" w:bidi="zh-CN"/>
        </w:rPr>
        <w:t>。</w:t>
      </w:r>
    </w:p>
    <w:p w14:paraId="3B38472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三</w:t>
      </w:r>
      <w:r>
        <w:rPr>
          <w:rFonts w:hint="default" w:ascii="Times New Roman" w:hAnsi="Times New Roman" w:eastAsia="仿宋_GB2312" w:cs="Times New Roman"/>
          <w:bCs/>
          <w:sz w:val="32"/>
          <w:szCs w:val="32"/>
          <w:highlight w:val="none"/>
          <w:lang w:val="en-US" w:eastAsia="zh-CN" w:bidi="zh-CN"/>
        </w:rPr>
        <w:t>项之规定，本机关决定如下：</w:t>
      </w:r>
    </w:p>
    <w:p w14:paraId="7D8027DC">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确认被申请人洛阳市涧西区市场监督管理局对申请人程某针对某公司的投诉处理违法。</w:t>
      </w:r>
    </w:p>
    <w:p w14:paraId="23964B4D">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621DB2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905B717">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A0BCE59">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 xml:space="preserve">日     </w:t>
      </w:r>
    </w:p>
    <w:p w14:paraId="6DAA0DBC">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52002">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03A4E7D">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C592F5E"/>
    <w:rsid w:val="0D581A7A"/>
    <w:rsid w:val="0F5615D1"/>
    <w:rsid w:val="0FBF372E"/>
    <w:rsid w:val="168F1FC7"/>
    <w:rsid w:val="16BB08CC"/>
    <w:rsid w:val="1CA4041A"/>
    <w:rsid w:val="1E5F050A"/>
    <w:rsid w:val="21E73C49"/>
    <w:rsid w:val="26E82D43"/>
    <w:rsid w:val="29DB05E0"/>
    <w:rsid w:val="2AE86452"/>
    <w:rsid w:val="2AF73E8C"/>
    <w:rsid w:val="2C0143DD"/>
    <w:rsid w:val="2E19473C"/>
    <w:rsid w:val="2F1A772C"/>
    <w:rsid w:val="2F995907"/>
    <w:rsid w:val="305038DF"/>
    <w:rsid w:val="332F26E5"/>
    <w:rsid w:val="338B5419"/>
    <w:rsid w:val="36B82A7F"/>
    <w:rsid w:val="37F005AF"/>
    <w:rsid w:val="3BBBC973"/>
    <w:rsid w:val="3C3629DD"/>
    <w:rsid w:val="3D1141E0"/>
    <w:rsid w:val="3DC4683A"/>
    <w:rsid w:val="3EDE61C9"/>
    <w:rsid w:val="44A51827"/>
    <w:rsid w:val="4C9F663F"/>
    <w:rsid w:val="4EFB6111"/>
    <w:rsid w:val="53223260"/>
    <w:rsid w:val="57B63C8A"/>
    <w:rsid w:val="5A900F23"/>
    <w:rsid w:val="5BE340D4"/>
    <w:rsid w:val="5D6448EC"/>
    <w:rsid w:val="5D67459D"/>
    <w:rsid w:val="5F2CAEFE"/>
    <w:rsid w:val="5F6B608A"/>
    <w:rsid w:val="619937D4"/>
    <w:rsid w:val="64505863"/>
    <w:rsid w:val="64640EA2"/>
    <w:rsid w:val="6BB96942"/>
    <w:rsid w:val="6FC55CD2"/>
    <w:rsid w:val="71F7460A"/>
    <w:rsid w:val="78115138"/>
    <w:rsid w:val="788758AB"/>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3435</Words>
  <Characters>3612</Characters>
  <Lines>0</Lines>
  <Paragraphs>0</Paragraphs>
  <TotalTime>2</TotalTime>
  <ScaleCrop>false</ScaleCrop>
  <LinksUpToDate>false</LinksUpToDate>
  <CharactersWithSpaces>3717</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2023-09-08T04:07:00Z</cp:lastPrinted>
  <dcterms:modified xsi:type="dcterms:W3CDTF">2024-11-07T09:03:27Z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