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679D1F">
      <w:pPr>
        <w:keepNext w:val="0"/>
        <w:keepLines w:val="0"/>
        <w:pageBreakBefore w:val="0"/>
        <w:widowControl/>
        <w:kinsoku/>
        <w:wordWrap/>
        <w:overflowPunct/>
        <w:topLinePunct w:val="0"/>
        <w:autoSpaceDE/>
        <w:autoSpaceDN/>
        <w:bidi w:val="0"/>
        <w:adjustRightInd/>
        <w:snapToGrid/>
        <w:spacing w:line="580" w:lineRule="exact"/>
        <w:ind w:left="0" w:leftChars="0" w:right="0" w:firstLine="0" w:firstLineChars="0"/>
        <w:jc w:val="center"/>
        <w:textAlignment w:val="auto"/>
        <w:outlineLvl w:val="9"/>
        <w:rPr>
          <w:rFonts w:hint="default" w:ascii="Times New Roman" w:hAnsi="Times New Roman" w:eastAsia="方正小标宋简体" w:cs="Times New Roman"/>
          <w:color w:val="auto"/>
          <w:sz w:val="44"/>
          <w:szCs w:val="44"/>
          <w:highlight w:val="none"/>
          <w:lang w:eastAsia="zh-CN"/>
        </w:rPr>
      </w:pPr>
    </w:p>
    <w:p w14:paraId="77FE182D">
      <w:pPr>
        <w:pStyle w:val="2"/>
        <w:keepNext w:val="0"/>
        <w:keepLines w:val="0"/>
        <w:pageBreakBefore w:val="0"/>
        <w:widowControl w:val="0"/>
        <w:kinsoku/>
        <w:wordWrap/>
        <w:overflowPunct/>
        <w:topLinePunct w:val="0"/>
        <w:autoSpaceDE/>
        <w:autoSpaceDN/>
        <w:bidi w:val="0"/>
        <w:adjustRightInd/>
        <w:snapToGrid/>
        <w:spacing w:line="800" w:lineRule="exact"/>
        <w:textAlignment w:val="auto"/>
        <w:rPr>
          <w:rFonts w:hint="default" w:ascii="Times New Roman" w:hAnsi="Times New Roman" w:eastAsia="方正小标宋简体" w:cs="Times New Roman"/>
          <w:color w:val="auto"/>
          <w:sz w:val="44"/>
          <w:szCs w:val="44"/>
          <w:highlight w:val="none"/>
          <w:lang w:eastAsia="zh-CN"/>
        </w:rPr>
      </w:pPr>
    </w:p>
    <w:p w14:paraId="3CF86254">
      <w:pPr>
        <w:keepNext w:val="0"/>
        <w:keepLines w:val="0"/>
        <w:pageBreakBefore w:val="0"/>
        <w:widowControl/>
        <w:kinsoku/>
        <w:wordWrap/>
        <w:overflowPunct/>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4F27A791">
      <w:pPr>
        <w:keepNext w:val="0"/>
        <w:keepLines w:val="0"/>
        <w:pageBreakBefore w:val="0"/>
        <w:widowControl w:val="0"/>
        <w:kinsoku/>
        <w:wordWrap/>
        <w:overflowPunct/>
        <w:topLinePunct w:val="0"/>
        <w:autoSpaceDE/>
        <w:autoSpaceDN/>
        <w:bidi w:val="0"/>
        <w:adjustRightInd/>
        <w:snapToGrid/>
        <w:spacing w:after="120" w:afterLines="50" w:line="600" w:lineRule="exact"/>
        <w:jc w:val="right"/>
        <w:textAlignment w:val="auto"/>
        <w:rPr>
          <w:rFonts w:hint="default" w:ascii="Times New Roman" w:hAnsi="Times New Roman" w:eastAsia="仿宋" w:cs="Times New Roman"/>
          <w:sz w:val="32"/>
          <w:szCs w:val="32"/>
          <w:highlight w:val="none"/>
          <w:lang w:eastAsia="zh-CN"/>
        </w:rPr>
      </w:pPr>
      <w:r>
        <w:rPr>
          <w:rFonts w:hint="default" w:ascii="Times New Roman" w:hAnsi="Times New Roman" w:eastAsia="仿宋_GB2312" w:cs="Times New Roman"/>
          <w:sz w:val="32"/>
          <w:szCs w:val="32"/>
          <w:highlight w:val="none"/>
          <w:lang w:eastAsia="zh-CN"/>
        </w:rPr>
        <w:t xml:space="preserve">   </w:t>
      </w:r>
      <w:r>
        <w:rPr>
          <w:rFonts w:hint="eastAsia" w:eastAsia="仿宋_GB2312"/>
          <w:sz w:val="32"/>
          <w:szCs w:val="32"/>
          <w:lang w:eastAsia="zh-CN"/>
        </w:rPr>
        <w:t>涧政复决字</w:t>
      </w:r>
      <w:r>
        <w:rPr>
          <w:rFonts w:hint="eastAsia" w:ascii="仿宋" w:hAnsi="仿宋" w:eastAsia="仿宋" w:cs="仿宋"/>
          <w:sz w:val="32"/>
          <w:szCs w:val="32"/>
          <w:lang w:eastAsia="zh-CN"/>
        </w:rPr>
        <w:t>〔</w:t>
      </w:r>
      <w:r>
        <w:rPr>
          <w:rFonts w:hint="eastAsia" w:eastAsia="仿宋_GB2312"/>
          <w:sz w:val="32"/>
          <w:szCs w:val="32"/>
          <w:lang w:eastAsia="zh-CN"/>
        </w:rPr>
        <w:t>202</w:t>
      </w:r>
      <w:r>
        <w:rPr>
          <w:rFonts w:hint="eastAsia" w:eastAsia="仿宋_GB2312"/>
          <w:sz w:val="32"/>
          <w:szCs w:val="32"/>
          <w:lang w:val="en-US" w:eastAsia="zh-CN"/>
        </w:rPr>
        <w:t>3</w:t>
      </w:r>
      <w:r>
        <w:rPr>
          <w:rFonts w:hint="eastAsia" w:ascii="仿宋" w:hAnsi="仿宋" w:eastAsia="仿宋" w:cs="仿宋"/>
          <w:sz w:val="32"/>
          <w:szCs w:val="32"/>
          <w:lang w:eastAsia="zh-CN"/>
        </w:rPr>
        <w:t>〕</w:t>
      </w:r>
      <w:r>
        <w:rPr>
          <w:rFonts w:hint="eastAsia" w:eastAsia="仿宋_GB2312"/>
          <w:sz w:val="32"/>
          <w:szCs w:val="32"/>
          <w:lang w:eastAsia="zh-CN"/>
        </w:rPr>
        <w:t>第</w:t>
      </w:r>
      <w:r>
        <w:rPr>
          <w:rFonts w:hint="eastAsia" w:eastAsia="仿宋_GB2312"/>
          <w:sz w:val="32"/>
          <w:szCs w:val="32"/>
          <w:lang w:val="en-US" w:eastAsia="zh-CN"/>
        </w:rPr>
        <w:t>92</w:t>
      </w:r>
      <w:r>
        <w:rPr>
          <w:rFonts w:hint="eastAsia" w:eastAsia="仿宋_GB2312"/>
          <w:sz w:val="32"/>
          <w:szCs w:val="32"/>
          <w:lang w:eastAsia="zh-CN"/>
        </w:rPr>
        <w:t>号</w:t>
      </w: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 w:cs="Times New Roman"/>
          <w:sz w:val="32"/>
          <w:szCs w:val="32"/>
          <w:highlight w:val="none"/>
          <w:lang w:eastAsia="zh-CN"/>
        </w:rPr>
        <w:t xml:space="preserve">    </w:t>
      </w:r>
    </w:p>
    <w:p w14:paraId="4BD7281B">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李华。</w:t>
      </w:r>
    </w:p>
    <w:p w14:paraId="40DAED7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被申请人：洛阳市涧西区市场监督管理局。</w:t>
      </w:r>
    </w:p>
    <w:p w14:paraId="3190B2A1">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李华</w:t>
      </w:r>
      <w:r>
        <w:rPr>
          <w:rFonts w:hint="default" w:ascii="Times New Roman" w:hAnsi="Times New Roman" w:eastAsia="仿宋_GB2312" w:cs="Times New Roman"/>
          <w:sz w:val="32"/>
          <w:szCs w:val="32"/>
          <w:highlight w:val="none"/>
          <w:lang w:eastAsia="zh-CN" w:bidi="zh-CN"/>
        </w:rPr>
        <w:t>不服被申请人洛阳市涧西区市场监督管理局</w:t>
      </w:r>
      <w:r>
        <w:rPr>
          <w:rFonts w:hint="eastAsia" w:ascii="Times New Roman" w:hAnsi="Times New Roman" w:eastAsia="仿宋_GB2312" w:cs="Times New Roman"/>
          <w:sz w:val="32"/>
          <w:szCs w:val="32"/>
          <w:highlight w:val="none"/>
          <w:lang w:val="en-US" w:eastAsia="zh-CN" w:bidi="zh-CN"/>
        </w:rPr>
        <w:t>于2023年11月3日对其编号为1410305002023101022868776号的投诉单作出的处理决定</w:t>
      </w:r>
      <w:r>
        <w:rPr>
          <w:rFonts w:hint="default" w:ascii="Times New Roman" w:hAnsi="Times New Roman" w:eastAsia="仿宋_GB2312" w:cs="Times New Roman"/>
          <w:sz w:val="32"/>
          <w:szCs w:val="32"/>
          <w:highlight w:val="none"/>
          <w:lang w:eastAsia="zh-CN" w:bidi="zh-CN"/>
        </w:rPr>
        <w:t>，于2023年</w:t>
      </w:r>
      <w:r>
        <w:rPr>
          <w:rFonts w:hint="eastAsia" w:ascii="Times New Roman" w:hAnsi="Times New Roman" w:eastAsia="仿宋_GB2312" w:cs="Times New Roman"/>
          <w:sz w:val="32"/>
          <w:szCs w:val="32"/>
          <w:highlight w:val="none"/>
          <w:lang w:val="en-US" w:eastAsia="zh-CN" w:bidi="zh-CN"/>
        </w:rPr>
        <w:t>11</w:t>
      </w:r>
      <w:r>
        <w:rPr>
          <w:rFonts w:hint="default" w:ascii="Times New Roman" w:hAnsi="Times New Roman" w:eastAsia="仿宋_GB2312" w:cs="Times New Roman"/>
          <w:sz w:val="32"/>
          <w:szCs w:val="32"/>
          <w:highlight w:val="none"/>
          <w:lang w:eastAsia="zh-CN" w:bidi="zh-CN"/>
        </w:rPr>
        <w:t>月</w:t>
      </w:r>
      <w:r>
        <w:rPr>
          <w:rFonts w:hint="eastAsia" w:ascii="Times New Roman" w:hAnsi="Times New Roman" w:eastAsia="仿宋_GB2312" w:cs="Times New Roman"/>
          <w:sz w:val="32"/>
          <w:szCs w:val="32"/>
          <w:highlight w:val="none"/>
          <w:lang w:val="en-US" w:eastAsia="zh-CN" w:bidi="zh-CN"/>
        </w:rPr>
        <w:t>15</w:t>
      </w:r>
      <w:r>
        <w:rPr>
          <w:rFonts w:hint="default" w:ascii="Times New Roman" w:hAnsi="Times New Roman" w:eastAsia="仿宋_GB2312" w:cs="Times New Roman"/>
          <w:sz w:val="32"/>
          <w:szCs w:val="32"/>
          <w:highlight w:val="none"/>
          <w:lang w:eastAsia="zh-CN" w:bidi="zh-CN"/>
        </w:rPr>
        <w:t>日向本机关提出行政复议申请，</w:t>
      </w:r>
      <w:r>
        <w:rPr>
          <w:rFonts w:hint="default" w:ascii="Times New Roman" w:hAnsi="Times New Roman" w:eastAsia="仿宋_GB2312" w:cs="Times New Roman"/>
          <w:color w:val="auto"/>
          <w:sz w:val="32"/>
          <w:szCs w:val="32"/>
          <w:highlight w:val="none"/>
          <w:lang w:val="en-US" w:eastAsia="zh-CN" w:bidi="zh-CN"/>
        </w:rPr>
        <w:t>本机关依法予以受理，</w:t>
      </w:r>
      <w:r>
        <w:rPr>
          <w:rFonts w:hint="default" w:ascii="Times New Roman" w:hAnsi="Times New Roman" w:eastAsia="仿宋_GB2312" w:cs="Times New Roman"/>
          <w:color w:val="auto"/>
          <w:sz w:val="32"/>
          <w:szCs w:val="32"/>
          <w:highlight w:val="none"/>
          <w:lang w:eastAsia="zh-CN" w:bidi="zh-CN"/>
        </w:rPr>
        <w:t>现已审理终结</w:t>
      </w:r>
      <w:r>
        <w:rPr>
          <w:rFonts w:hint="default" w:ascii="Times New Roman" w:hAnsi="Times New Roman" w:eastAsia="仿宋_GB2312" w:cs="Times New Roman"/>
          <w:sz w:val="32"/>
          <w:szCs w:val="32"/>
          <w:highlight w:val="none"/>
          <w:lang w:eastAsia="zh-CN" w:bidi="zh-CN"/>
        </w:rPr>
        <w:t>。</w:t>
      </w:r>
    </w:p>
    <w:p w14:paraId="0981B78E">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eastAsia" w:ascii="Times New Roman" w:hAnsi="Times New Roman" w:eastAsia="仿宋_GB2312" w:cs="Times New Roman"/>
          <w:sz w:val="32"/>
          <w:szCs w:val="32"/>
          <w:highlight w:val="none"/>
          <w:lang w:val="en-US" w:eastAsia="zh-CN" w:bidi="zh-CN"/>
        </w:rPr>
        <w:t>确认申请人2023年10月10日在全国12315平台投诉举报“某公司”，被申请人2023年11月3日作出办结反馈具体行政行为违法；责令被申请人重新作出具体行政行为。</w:t>
      </w:r>
    </w:p>
    <w:p w14:paraId="522917A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sz w:val="32"/>
          <w:szCs w:val="32"/>
          <w:highlight w:val="yellow"/>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eastAsia" w:ascii="Times New Roman" w:hAnsi="Times New Roman" w:eastAsia="仿宋_GB2312" w:cs="Times New Roman"/>
          <w:sz w:val="32"/>
          <w:szCs w:val="32"/>
          <w:highlight w:val="none"/>
          <w:lang w:val="en-US" w:eastAsia="zh-CN" w:bidi="zh-CN"/>
        </w:rPr>
        <w:t>申请人在2023年10月6日在拼多多网的“某公司”购买食品，因商家存在违法行为向全国12315平台投诉举报，2023年11月3日得到被申请人的办结反馈。被申请人剥夺申请人的知情权，并没告知处罚结果、是否奖励和申请人救济渠道，程序违法。被申请人没有对投诉和举报内容作出分别处理，没有对投诉内容作出具体行政行为，行政不作为，程序违法。申请人通过国家企业信用信息公示系统、企查查等平台系统查询该企业并没有作出处罚，被申请人有包庇嫌疑，行政不作为，程序违法。申请人建议该办案人员应该重新学习党纪党风，以及对相关业务的法律法规，考试及格考虑重新上岗，保留向纪委监委信访的权利。</w:t>
      </w:r>
    </w:p>
    <w:p w14:paraId="493C4549">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eastAsia" w:ascii="Times New Roman" w:hAnsi="Times New Roman" w:eastAsia="仿宋_GB2312" w:cs="Times New Roman"/>
          <w:sz w:val="32"/>
          <w:szCs w:val="32"/>
          <w:highlight w:val="none"/>
          <w:lang w:val="en-US" w:eastAsia="zh-CN" w:bidi="zh-CN"/>
        </w:rPr>
        <w:t>2023年10月10日，申请人李华通过全国12315互联网平台录入登记编号为1410305002023101022868776的投诉单，被申请人于2023年10月16日按照《市场监督管理投诉举报处理暂行办法》第十四条规定做出受理决定，并通过全国12315互联网平台告知。经过与被投诉人某公司沟通确认，该公司明确拒绝进行调解，被申请人按照《市场监督管理投诉举报处理暂行办法》第二十一条“有下列情形之一的，终止调解：（三）投诉人或者被投诉人无正当理由不参加调解，或者被投诉人明确拒绝调解的；”规定终止调解，并在2023年11月3日通过全国12315互联网平台告知申请人李华。全国12315平台《投诉须知》第8 条：“投诉事项一事一单，请勿就同一事项重复投诉，请勿在一个投诉单中对不同被投诉人提出诉求。由于投诉、举报的处理程序不同，请勿在投诉中含有举报内容”。申请人李华自主通过该平台点击同意该《投诉须知》后录入1410305002023101022868776号投诉单，已经明知且同意上述内容，被申请人按照《市场监督管理投诉举报处理暂行办法》关于投诉处理流程处置，在法定时限内通过全国12315平台告知申请人李华对其投诉的受理及终止调解决定，并无不当之处，无需告知其处罚结果等内容，且被申请人在办结反馈中明确告知申请人李华可以被申请人回复为依据向人民法院提起民事诉讼继续主张自己的赔偿诉求。另，关于申请人李华反映的通过国家企业信用信息公示系统等平台没有查询到处罚信息一事。被申请人于2023年10月30日按照《市场监督管理行政处罚程序规定》第六十六条对某公司的违法行为按照简易程序当场作出行政处罚决定，《市场监督管理行政处罚信息公示规定》第九条规定：“作出行政处罚决定的市场监督管理部门和行政处罚当事人登记地（住所地）在同一省、自治区、直辖市的，作出行政处罚决定的市场监督管理部门应当自作出行政处罚决定之日起二十个工作日内将行政处罚信息通过国家企业信用信息公示系统进行公示。”被申请人已于2023年11月23日将该行政处罚信息予以公示。综上，被申请人认为在处理申请人李华投诉某公司一事中并无不当，已正确履行了法定职责，请维持被申请人的行政行为。</w:t>
      </w:r>
    </w:p>
    <w:p w14:paraId="2C313B33">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sz w:val="32"/>
          <w:szCs w:val="32"/>
          <w:highlight w:val="none"/>
          <w:lang w:val="en-US" w:eastAsia="zh-CN" w:bidi="zh-CN"/>
        </w:rPr>
        <w:t>2023年</w:t>
      </w:r>
      <w:r>
        <w:rPr>
          <w:rFonts w:hint="eastAsia" w:ascii="Times New Roman" w:hAnsi="Times New Roman" w:eastAsia="仿宋_GB2312" w:cs="Times New Roman"/>
          <w:sz w:val="32"/>
          <w:szCs w:val="32"/>
          <w:highlight w:val="none"/>
          <w:lang w:val="en-US" w:eastAsia="zh-CN" w:bidi="zh-CN"/>
        </w:rPr>
        <w:t>10</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6</w:t>
      </w:r>
      <w:r>
        <w:rPr>
          <w:rFonts w:hint="default" w:ascii="Times New Roman" w:hAnsi="Times New Roman" w:eastAsia="仿宋_GB2312" w:cs="Times New Roman"/>
          <w:sz w:val="32"/>
          <w:szCs w:val="32"/>
          <w:highlight w:val="none"/>
          <w:lang w:val="en-US" w:eastAsia="zh-CN" w:bidi="zh-CN"/>
        </w:rPr>
        <w:t>日，</w:t>
      </w:r>
      <w:r>
        <w:rPr>
          <w:rFonts w:hint="eastAsia" w:ascii="Times New Roman" w:hAnsi="Times New Roman" w:eastAsia="仿宋_GB2312" w:cs="Times New Roman"/>
          <w:sz w:val="32"/>
          <w:szCs w:val="32"/>
          <w:highlight w:val="none"/>
          <w:lang w:val="en-US" w:eastAsia="zh-CN" w:bidi="zh-CN"/>
        </w:rPr>
        <w:t>申请人李华在被投诉人某公司在拼多多网站开设的</w:t>
      </w:r>
      <w:bookmarkStart w:id="0" w:name="_GoBack"/>
      <w:bookmarkEnd w:id="0"/>
      <w:r>
        <w:rPr>
          <w:rFonts w:hint="eastAsia" w:ascii="Times New Roman" w:hAnsi="Times New Roman" w:eastAsia="仿宋_GB2312" w:cs="Times New Roman"/>
          <w:sz w:val="32"/>
          <w:szCs w:val="32"/>
          <w:highlight w:val="none"/>
          <w:lang w:val="en-US" w:eastAsia="zh-CN" w:bidi="zh-CN"/>
        </w:rPr>
        <w:t>某店花费18.8元购买苦胆草片。2023年10月10日，申请人李华在12315平台进行投诉，诉求内容为“赔偿损失、退赔费用、退货、停止侵权、核定侵权责任”，投诉内容为：“吃了没效果，宣传药效快200种，结果什么都不是，是虚假宣传”。</w:t>
      </w:r>
    </w:p>
    <w:p w14:paraId="27AA74F2">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2023年10月16日，被申请人在12315平台回复申请人：“经审查，符合受理条件，决定受理”。</w:t>
      </w:r>
    </w:p>
    <w:p w14:paraId="608526EA">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2023年10月30日，被投诉人出具《拒绝调解书》，拒绝被申请人针对申请人李华投诉被投诉人案件进行调解。</w:t>
      </w:r>
    </w:p>
    <w:p w14:paraId="46016251">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2023年11月3日，因被投诉人不接受调解，被申请人在全国12315平台回复申请人：“接投诉后，我局立即联系被投诉人与你积极协商，并主动核查处理投诉中涉及的涉嫌违法线索，被投诉人不同意给予你要求的赔偿，且向我局明确表示拒绝调解，根据《市场监督管理投诉举报处理暂行办法》相关规定，我局决定终止调解。你对于被投诉人违法行为的反映情况属实，我局已对商家予以行政处罚。对你的其他赔偿要求，你可以我局本回复为依据，向人民法院提起民事诉讼，继续主张自己的赔偿诉求”。</w:t>
      </w:r>
    </w:p>
    <w:p w14:paraId="2477609E">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kern w:val="2"/>
          <w:sz w:val="32"/>
          <w:szCs w:val="32"/>
          <w:highlight w:val="none"/>
          <w:lang w:val="en-US" w:eastAsia="zh-CN" w:bidi="zh-CN"/>
        </w:rPr>
      </w:pPr>
      <w:r>
        <w:rPr>
          <w:rFonts w:hint="eastAsia" w:ascii="Times New Roman" w:hAnsi="Times New Roman" w:eastAsia="仿宋_GB2312" w:cs="Times New Roman"/>
          <w:kern w:val="2"/>
          <w:sz w:val="32"/>
          <w:szCs w:val="32"/>
          <w:highlight w:val="none"/>
          <w:lang w:val="en-US" w:eastAsia="zh-CN" w:bidi="zh-CN"/>
        </w:rPr>
        <w:t>另查明，全国12315平台系国家市场监督管理总局主办的市场监督管理部门的投诉举报平台，该平台首页内设有“您购买商品或接受服务认为经营者侵犯您的合法权益&gt;&gt;我要投诉”和“您发现违反市场监管法律法规的行为&gt;&gt;我要举报”两个独立入口。举报人在点击“我要投诉”入口填写投诉时首先须阅读并同意“投诉须知”。“投诉须知”中明确，“投诉事项一事一单，请勿就同一事项重复投诉，请勿在一个投诉单中对不同被投诉人提出诉求。由于投诉、举报的处理程序不同，请勿在投诉中含有举报内容。”投诉人需在“投诉须知”页面下方点击“同意”后方能进入投诉窗口，进行投诉内容的填写。自全国12315平台开通以来，申请人李华共投诉437次，举报156次。</w:t>
      </w:r>
    </w:p>
    <w:p w14:paraId="71FF60C4">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bCs/>
          <w:sz w:val="32"/>
          <w:szCs w:val="32"/>
          <w:highlight w:val="none"/>
          <w:lang w:eastAsia="zh-CN" w:bidi="zh-CN"/>
        </w:rPr>
        <w:t>1</w:t>
      </w:r>
      <w:r>
        <w:rPr>
          <w:rFonts w:hint="default" w:ascii="Times New Roman" w:hAnsi="Times New Roman" w:eastAsia="仿宋_GB2312" w:cs="Times New Roman"/>
          <w:bCs/>
          <w:sz w:val="32"/>
          <w:szCs w:val="32"/>
          <w:highlight w:val="none"/>
          <w:lang w:val="en-US" w:eastAsia="zh-CN" w:bidi="zh-CN"/>
        </w:rPr>
        <w:t>.申请人身份证</w:t>
      </w:r>
      <w:r>
        <w:rPr>
          <w:rFonts w:hint="default" w:ascii="Times New Roman" w:hAnsi="Times New Roman" w:eastAsia="仿宋_GB2312" w:cs="Times New Roman"/>
          <w:bCs/>
          <w:sz w:val="32"/>
          <w:szCs w:val="32"/>
          <w:highlight w:val="none"/>
          <w:lang w:eastAsia="zh-CN" w:bidi="zh-CN"/>
        </w:rPr>
        <w:t>复印件；2</w:t>
      </w:r>
      <w:r>
        <w:rPr>
          <w:rFonts w:hint="default" w:ascii="Times New Roman" w:hAnsi="Times New Roman" w:eastAsia="仿宋_GB2312" w:cs="Times New Roman"/>
          <w:bCs/>
          <w:sz w:val="32"/>
          <w:szCs w:val="32"/>
          <w:highlight w:val="none"/>
          <w:lang w:val="en-US" w:eastAsia="zh-CN" w:bidi="zh-CN"/>
        </w:rPr>
        <w:t>.</w:t>
      </w:r>
      <w:r>
        <w:rPr>
          <w:rFonts w:hint="eastAsia" w:ascii="Times New Roman" w:hAnsi="Times New Roman" w:eastAsia="仿宋_GB2312" w:cs="Times New Roman"/>
          <w:bCs/>
          <w:sz w:val="32"/>
          <w:szCs w:val="32"/>
          <w:highlight w:val="none"/>
          <w:lang w:val="en-US" w:eastAsia="zh-CN" w:bidi="zh-CN"/>
        </w:rPr>
        <w:t>申请人提供的12315平台投诉详情截图3张</w:t>
      </w:r>
      <w:r>
        <w:rPr>
          <w:rFonts w:hint="default" w:ascii="Times New Roman" w:hAnsi="Times New Roman" w:eastAsia="仿宋_GB2312" w:cs="Times New Roman"/>
          <w:bCs/>
          <w:sz w:val="32"/>
          <w:szCs w:val="32"/>
          <w:highlight w:val="none"/>
          <w:lang w:val="en-US" w:eastAsia="zh-CN" w:bidi="zh-CN"/>
        </w:rPr>
        <w:t>；3.</w:t>
      </w:r>
      <w:r>
        <w:rPr>
          <w:rFonts w:hint="eastAsia" w:ascii="Times New Roman" w:hAnsi="Times New Roman" w:eastAsia="仿宋_GB2312" w:cs="Times New Roman"/>
          <w:bCs/>
          <w:sz w:val="32"/>
          <w:szCs w:val="32"/>
          <w:highlight w:val="none"/>
          <w:lang w:val="en-US" w:eastAsia="zh-CN" w:bidi="zh-CN"/>
        </w:rPr>
        <w:t>商品订单截图</w:t>
      </w:r>
      <w:r>
        <w:rPr>
          <w:rFonts w:hint="eastAsia" w:ascii="Times New Roman" w:hAnsi="Times New Roman" w:eastAsia="仿宋_GB2312" w:cs="Times New Roman"/>
          <w:sz w:val="32"/>
          <w:szCs w:val="32"/>
          <w:highlight w:val="none"/>
          <w:lang w:val="en-US" w:eastAsia="zh-CN" w:bidi="zh-CN"/>
        </w:rPr>
        <w:t>1张</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4</w:t>
      </w:r>
      <w:r>
        <w:rPr>
          <w:rFonts w:hint="eastAsia" w:ascii="Times New Roman" w:hAnsi="Times New Roman" w:eastAsia="仿宋_GB2312" w:cs="Times New Roman"/>
          <w:bCs/>
          <w:sz w:val="32"/>
          <w:szCs w:val="32"/>
          <w:highlight w:val="none"/>
          <w:lang w:val="en-US" w:eastAsia="zh-CN" w:bidi="zh-CN"/>
        </w:rPr>
        <w:t>.网页宣传截图2张；5.被申请人提供的12315平台投诉单1张；6.申请人投诉举报信息截图；7.12315平台投诉入口界面、投诉须知截图；8.国家企业信用信息公示系统截图1张；9.当场行政处罚决定书1份；10.某公司营业执照复印件1份；11.2023年10月30日现场调查笔录1份；12.2023年10月30日被投诉人出具的《拒绝调解书》1份。</w:t>
      </w:r>
    </w:p>
    <w:p w14:paraId="2F0364CB">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color w:val="auto"/>
          <w:sz w:val="32"/>
          <w:szCs w:val="32"/>
          <w:highlight w:val="none"/>
          <w:lang w:eastAsia="zh-CN" w:bidi="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eastAsia" w:ascii="Times New Roman" w:hAnsi="Times New Roman" w:eastAsia="仿宋_GB2312" w:cs="Times New Roman"/>
          <w:color w:val="auto"/>
          <w:sz w:val="32"/>
          <w:szCs w:val="32"/>
          <w:highlight w:val="none"/>
          <w:lang w:val="en-US" w:eastAsia="zh-CN" w:bidi="zh-CN"/>
        </w:rPr>
        <w:t>申请人李华</w:t>
      </w:r>
      <w:r>
        <w:rPr>
          <w:rFonts w:hint="default" w:ascii="Times New Roman" w:hAnsi="Times New Roman" w:eastAsia="仿宋_GB2312" w:cs="Times New Roman"/>
          <w:color w:val="auto"/>
          <w:sz w:val="32"/>
          <w:szCs w:val="32"/>
          <w:highlight w:val="none"/>
          <w:lang w:eastAsia="zh-CN" w:bidi="zh-CN"/>
        </w:rPr>
        <w:t>在明知全国12315平台分设</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我要投诉</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和</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我要举报</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两个独立入口、知悉通过不同入口提交申请的事项及后果的情况下，通过</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我要</w:t>
      </w:r>
      <w:r>
        <w:rPr>
          <w:rFonts w:hint="eastAsia" w:ascii="Times New Roman" w:hAnsi="Times New Roman" w:eastAsia="仿宋_GB2312" w:cs="Times New Roman"/>
          <w:color w:val="auto"/>
          <w:sz w:val="32"/>
          <w:szCs w:val="32"/>
          <w:highlight w:val="none"/>
          <w:lang w:val="en-US" w:eastAsia="zh-CN" w:bidi="zh-CN"/>
        </w:rPr>
        <w:t>投诉</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入口填写申请，应当认为其系对经营者侵犯其合法权益的投诉，而非对违反市场监管法律法规行为的举报。</w:t>
      </w:r>
    </w:p>
    <w:p w14:paraId="01ABD07A">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color w:val="auto"/>
          <w:sz w:val="32"/>
          <w:szCs w:val="32"/>
          <w:highlight w:val="none"/>
          <w:lang w:eastAsia="zh-CN" w:bidi="zh-CN"/>
        </w:rPr>
      </w:pPr>
      <w:r>
        <w:rPr>
          <w:rFonts w:hint="default" w:ascii="Times New Roman" w:hAnsi="Times New Roman" w:eastAsia="仿宋_GB2312" w:cs="Times New Roman"/>
          <w:color w:val="auto"/>
          <w:sz w:val="32"/>
          <w:szCs w:val="32"/>
          <w:highlight w:val="none"/>
          <w:lang w:eastAsia="zh-CN" w:bidi="zh-CN"/>
        </w:rPr>
        <w:t>《市场监督管理投诉举报处理暂行办法》第十二条第一款规定：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投诉由被投诉人实际经营地或者住所地县级市场监督管理部门处理</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。第十四条规定：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具有本办法规定的处理权限的市场监督管理部门，应当自收到投诉之日起七个工作日内作出受理或者不予受理的决定，并告知投诉人</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。第十六条第一款规定：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市场监督管理部门经投诉人和被投诉人同意，采用调解的方式处理投诉，但法律、法规另有规定的，依照其规定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。第十八条第一款规定：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调解可以采取现场调解方式，也可以采取互联网、电话、音频、视频等非现场调解方式</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。第二十一条规定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有下列情形之一的，终止调解：</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eastAsia="zh-CN" w:bidi="zh-CN"/>
        </w:rPr>
        <w:t>（三）投诉人或者被投诉人无正当理由不参加调解，或者被投诉人明确拒绝调解的；</w:t>
      </w:r>
      <w:r>
        <w:rPr>
          <w:rFonts w:hint="eastAsia"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依照上述规定，被投诉人实际经营地或者住所地的县级市场监督管理部门具有处理投诉的职权，应当自收到投诉之日起七个工作日内作出受理或者不予受理的决定并告知投诉人，受理后应当经投诉人和被投诉人同意采用调解的方式处理，具体可以采取现场或者非现场调解方式，经组织调解投诉人或者被投诉人明确表示无法达成调解协议的，应当作出终止调解决定，并在七个工作日内告知投诉人和被投诉人。</w:t>
      </w:r>
    </w:p>
    <w:p w14:paraId="258F94E0">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color w:val="auto"/>
          <w:sz w:val="32"/>
          <w:szCs w:val="32"/>
          <w:highlight w:val="none"/>
          <w:lang w:eastAsia="zh-CN" w:bidi="zh-CN"/>
        </w:rPr>
      </w:pPr>
      <w:r>
        <w:rPr>
          <w:rFonts w:hint="default" w:ascii="Times New Roman" w:hAnsi="Times New Roman" w:eastAsia="仿宋_GB2312" w:cs="Times New Roman"/>
          <w:color w:val="auto"/>
          <w:sz w:val="32"/>
          <w:szCs w:val="32"/>
          <w:highlight w:val="none"/>
          <w:lang w:eastAsia="zh-CN" w:bidi="zh-CN"/>
        </w:rPr>
        <w:t>被申请人于2023年</w:t>
      </w:r>
      <w:r>
        <w:rPr>
          <w:rFonts w:hint="eastAsia" w:ascii="Times New Roman" w:hAnsi="Times New Roman" w:eastAsia="仿宋_GB2312" w:cs="Times New Roman"/>
          <w:color w:val="auto"/>
          <w:sz w:val="32"/>
          <w:szCs w:val="32"/>
          <w:highlight w:val="none"/>
          <w:lang w:val="en-US" w:eastAsia="zh-CN" w:bidi="zh-CN"/>
        </w:rPr>
        <w:t>10</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10</w:t>
      </w:r>
      <w:r>
        <w:rPr>
          <w:rFonts w:hint="default" w:ascii="Times New Roman" w:hAnsi="Times New Roman" w:eastAsia="仿宋_GB2312" w:cs="Times New Roman"/>
          <w:color w:val="auto"/>
          <w:sz w:val="32"/>
          <w:szCs w:val="32"/>
          <w:highlight w:val="none"/>
          <w:lang w:eastAsia="zh-CN" w:bidi="zh-CN"/>
        </w:rPr>
        <w:t>日收到投诉</w:t>
      </w:r>
      <w:r>
        <w:rPr>
          <w:rFonts w:hint="eastAsia" w:ascii="Times New Roman" w:hAnsi="Times New Roman" w:eastAsia="仿宋_GB2312" w:cs="Times New Roman"/>
          <w:color w:val="auto"/>
          <w:sz w:val="32"/>
          <w:szCs w:val="32"/>
          <w:highlight w:val="none"/>
          <w:lang w:val="en-US" w:eastAsia="zh-CN" w:bidi="zh-CN"/>
        </w:rPr>
        <w:t>申请</w:t>
      </w:r>
      <w:r>
        <w:rPr>
          <w:rFonts w:hint="default"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10</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16</w:t>
      </w:r>
      <w:r>
        <w:rPr>
          <w:rFonts w:hint="default" w:ascii="Times New Roman" w:hAnsi="Times New Roman" w:eastAsia="仿宋_GB2312" w:cs="Times New Roman"/>
          <w:color w:val="auto"/>
          <w:sz w:val="32"/>
          <w:szCs w:val="32"/>
          <w:highlight w:val="none"/>
          <w:lang w:eastAsia="zh-CN" w:bidi="zh-CN"/>
        </w:rPr>
        <w:t>日</w:t>
      </w:r>
      <w:r>
        <w:rPr>
          <w:rFonts w:hint="eastAsia" w:ascii="Times New Roman" w:hAnsi="Times New Roman" w:eastAsia="仿宋_GB2312" w:cs="Times New Roman"/>
          <w:color w:val="auto"/>
          <w:sz w:val="32"/>
          <w:szCs w:val="32"/>
          <w:highlight w:val="none"/>
          <w:lang w:val="en-US" w:eastAsia="zh-CN" w:bidi="zh-CN"/>
        </w:rPr>
        <w:t>被申请人受理投诉并告知申请人已受理。在被投诉人不同意调解后，被申请人于2023年11月3日作出终止调解决定，并于当日告知申请人。</w:t>
      </w:r>
      <w:r>
        <w:rPr>
          <w:rFonts w:hint="default" w:ascii="Times New Roman" w:hAnsi="Times New Roman" w:eastAsia="仿宋_GB2312" w:cs="Times New Roman"/>
          <w:color w:val="auto"/>
          <w:sz w:val="32"/>
          <w:szCs w:val="32"/>
          <w:highlight w:val="none"/>
          <w:lang w:eastAsia="zh-CN" w:bidi="zh-CN"/>
        </w:rPr>
        <w:t>本案中，被申请人针对申请人的</w:t>
      </w:r>
      <w:r>
        <w:rPr>
          <w:rFonts w:hint="eastAsia" w:ascii="Times New Roman" w:hAnsi="Times New Roman" w:eastAsia="仿宋_GB2312" w:cs="Times New Roman"/>
          <w:color w:val="auto"/>
          <w:sz w:val="32"/>
          <w:szCs w:val="32"/>
          <w:highlight w:val="none"/>
          <w:lang w:val="en-US" w:eastAsia="zh-CN" w:bidi="zh-CN"/>
        </w:rPr>
        <w:t>投诉</w:t>
      </w:r>
      <w:r>
        <w:rPr>
          <w:rFonts w:hint="default" w:ascii="Times New Roman" w:hAnsi="Times New Roman" w:eastAsia="仿宋_GB2312" w:cs="Times New Roman"/>
          <w:color w:val="auto"/>
          <w:sz w:val="32"/>
          <w:szCs w:val="32"/>
          <w:highlight w:val="none"/>
          <w:lang w:eastAsia="zh-CN" w:bidi="zh-CN"/>
        </w:rPr>
        <w:t>依法履行了法定职权，处理妥当，程序合法。</w:t>
      </w:r>
    </w:p>
    <w:p w14:paraId="3CB0A5A3">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综上，依据《中华人民共和国行政复议法》第二十八条第一</w:t>
      </w:r>
      <w:r>
        <w:rPr>
          <w:rFonts w:hint="default" w:ascii="Times New Roman" w:hAnsi="Times New Roman" w:eastAsia="仿宋_GB2312" w:cs="Times New Roman"/>
          <w:bCs/>
          <w:sz w:val="32"/>
          <w:szCs w:val="32"/>
          <w:highlight w:val="none"/>
          <w:lang w:val="en-US" w:eastAsia="zh-CN" w:bidi="zh-CN"/>
        </w:rPr>
        <w:t>款第</w:t>
      </w:r>
      <w:r>
        <w:rPr>
          <w:rFonts w:hint="eastAsia" w:ascii="Times New Roman" w:hAnsi="Times New Roman" w:eastAsia="仿宋_GB2312" w:cs="Times New Roman"/>
          <w:bCs/>
          <w:sz w:val="32"/>
          <w:szCs w:val="32"/>
          <w:highlight w:val="none"/>
          <w:lang w:val="en-US" w:eastAsia="zh-CN" w:bidi="zh-CN"/>
        </w:rPr>
        <w:t>一</w:t>
      </w:r>
      <w:r>
        <w:rPr>
          <w:rFonts w:hint="default" w:ascii="Times New Roman" w:hAnsi="Times New Roman" w:eastAsia="仿宋_GB2312" w:cs="Times New Roman"/>
          <w:bCs/>
          <w:sz w:val="32"/>
          <w:szCs w:val="32"/>
          <w:highlight w:val="none"/>
          <w:lang w:val="en-US" w:eastAsia="zh-CN" w:bidi="zh-CN"/>
        </w:rPr>
        <w:t>项之规定，本机关决定如下：</w:t>
      </w:r>
    </w:p>
    <w:p w14:paraId="2476EBC4">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bCs/>
          <w:sz w:val="32"/>
          <w:szCs w:val="32"/>
          <w:highlight w:val="none"/>
          <w:lang w:val="en-US" w:eastAsia="zh-CN" w:bidi="zh-CN"/>
        </w:rPr>
      </w:pPr>
      <w:r>
        <w:rPr>
          <w:rFonts w:hint="eastAsia" w:ascii="Times New Roman" w:hAnsi="Times New Roman" w:eastAsia="仿宋_GB2312" w:cs="Times New Roman"/>
          <w:bCs/>
          <w:sz w:val="32"/>
          <w:szCs w:val="32"/>
          <w:highlight w:val="none"/>
          <w:lang w:val="en-US" w:eastAsia="zh-CN" w:bidi="zh-CN"/>
        </w:rPr>
        <w:t>维持被申请人洛阳市涧西区市场监督管理局对申请人李华针对某公司的投诉作出的处理。</w:t>
      </w:r>
    </w:p>
    <w:p w14:paraId="194682DB">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bCs/>
          <w:sz w:val="32"/>
          <w:szCs w:val="32"/>
          <w:highlight w:val="none"/>
          <w:lang w:val="en-US" w:eastAsia="zh-CN" w:bidi="zh-CN"/>
        </w:rPr>
        <w:t>申请人如对本决定不服，可在接到本决定书之日起15日内向有管辖权的人民法院提起行政诉讼。</w:t>
      </w:r>
    </w:p>
    <w:p w14:paraId="71792F1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231344F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3C98FCC6">
      <w:pPr>
        <w:keepNext w:val="0"/>
        <w:keepLines w:val="0"/>
        <w:pageBreakBefore w:val="0"/>
        <w:widowControl w:val="0"/>
        <w:kinsoku/>
        <w:wordWrap/>
        <w:overflowPunct/>
        <w:topLinePunct w:val="0"/>
        <w:autoSpaceDE/>
        <w:autoSpaceDN/>
        <w:bidi w:val="0"/>
        <w:adjustRightInd/>
        <w:snapToGrid/>
        <w:spacing w:line="600" w:lineRule="exact"/>
        <w:ind w:left="5438" w:leftChars="304" w:hanging="4800" w:hangingChars="1500"/>
        <w:textAlignment w:val="auto"/>
        <w:rPr>
          <w:rFonts w:hint="default" w:ascii="Times New Roman" w:hAnsi="Times New Roman" w:eastAsia="仿宋_GB2312" w:cs="Times New Roman"/>
          <w:sz w:val="32"/>
          <w:szCs w:val="32"/>
          <w:highlight w:val="yellow"/>
          <w:lang w:eastAsia="zh-CN" w:bidi="zh-CN"/>
        </w:rPr>
      </w:pP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eastAsia"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eastAsia"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2023年</w:t>
      </w:r>
      <w:r>
        <w:rPr>
          <w:rFonts w:hint="eastAsia" w:ascii="Times New Roman" w:hAnsi="Times New Roman" w:eastAsia="仿宋_GB2312" w:cs="Times New Roman"/>
          <w:color w:val="auto"/>
          <w:sz w:val="32"/>
          <w:szCs w:val="32"/>
          <w:highlight w:val="none"/>
          <w:lang w:val="en-US" w:eastAsia="zh-CN" w:bidi="zh-CN"/>
        </w:rPr>
        <w:t>12</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27</w:t>
      </w:r>
      <w:r>
        <w:rPr>
          <w:rFonts w:hint="default" w:ascii="Times New Roman" w:hAnsi="Times New Roman" w:eastAsia="仿宋_GB2312" w:cs="Times New Roman"/>
          <w:color w:val="auto"/>
          <w:sz w:val="32"/>
          <w:szCs w:val="32"/>
          <w:highlight w:val="none"/>
          <w:lang w:eastAsia="zh-CN" w:bidi="zh-CN"/>
        </w:rPr>
        <w:t xml:space="preserve">日     </w:t>
      </w:r>
    </w:p>
    <w:p w14:paraId="44DF7BA6">
      <w:pPr>
        <w:pStyle w:val="2"/>
        <w:keepNext w:val="0"/>
        <w:keepLines w:val="0"/>
        <w:pageBreakBefore w:val="0"/>
        <w:widowControl w:val="0"/>
        <w:tabs>
          <w:tab w:val="left" w:pos="7560"/>
        </w:tabs>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sz w:val="32"/>
          <w:szCs w:val="32"/>
          <w:highlight w:val="yellow"/>
          <w:lang w:val="en-US" w:eastAsia="zh-CN"/>
        </w:rPr>
      </w:pP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D0ADBE">
    <w:pPr>
      <w:pStyle w:val="3"/>
      <w:jc w:val="center"/>
      <w:rPr>
        <w:rFonts w:hint="eastAsia" w:eastAsia="宋体"/>
        <w:lang w:eastAsia="zh-CN"/>
      </w:rPr>
    </w:pPr>
    <w:r>
      <w:rPr>
        <w:sz w:val="18"/>
      </w:rPr>
      <w:pict>
        <v:shape id="_x0000_s2051" o:spid="_x0000_s2051"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55512150">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TkyMTYwMWQxOTQzYWFjM2VjYzAzMjMwM2RkMjgzMjIifQ=="/>
  </w:docVars>
  <w:rsids>
    <w:rsidRoot w:val="00000000"/>
    <w:rsid w:val="007A0F1B"/>
    <w:rsid w:val="00B1058E"/>
    <w:rsid w:val="00F0023A"/>
    <w:rsid w:val="02463B2B"/>
    <w:rsid w:val="027514C6"/>
    <w:rsid w:val="04C258B7"/>
    <w:rsid w:val="064C3D82"/>
    <w:rsid w:val="09FF117A"/>
    <w:rsid w:val="0A120248"/>
    <w:rsid w:val="0A1E6AD9"/>
    <w:rsid w:val="0C592F5E"/>
    <w:rsid w:val="0D581A7A"/>
    <w:rsid w:val="0F1220A3"/>
    <w:rsid w:val="0F5615D1"/>
    <w:rsid w:val="0FBF372E"/>
    <w:rsid w:val="116C71C0"/>
    <w:rsid w:val="1187006C"/>
    <w:rsid w:val="12102C19"/>
    <w:rsid w:val="139E1E77"/>
    <w:rsid w:val="168F1FC7"/>
    <w:rsid w:val="16BB08CC"/>
    <w:rsid w:val="18AD78FA"/>
    <w:rsid w:val="19520BE7"/>
    <w:rsid w:val="1CA4041A"/>
    <w:rsid w:val="1DC1201A"/>
    <w:rsid w:val="1DC76541"/>
    <w:rsid w:val="1E5F050A"/>
    <w:rsid w:val="1E6F78F1"/>
    <w:rsid w:val="2056004D"/>
    <w:rsid w:val="205A2450"/>
    <w:rsid w:val="208464C8"/>
    <w:rsid w:val="21E73C49"/>
    <w:rsid w:val="24707D66"/>
    <w:rsid w:val="26023DD0"/>
    <w:rsid w:val="26E82D43"/>
    <w:rsid w:val="273F74E2"/>
    <w:rsid w:val="2806431F"/>
    <w:rsid w:val="29DB05E0"/>
    <w:rsid w:val="2A4C285A"/>
    <w:rsid w:val="2AE86452"/>
    <w:rsid w:val="2AF73E8C"/>
    <w:rsid w:val="2B0C2313"/>
    <w:rsid w:val="2C0143DD"/>
    <w:rsid w:val="2D33789C"/>
    <w:rsid w:val="2E0C5AEE"/>
    <w:rsid w:val="2E19473C"/>
    <w:rsid w:val="2F1A772C"/>
    <w:rsid w:val="2F40089A"/>
    <w:rsid w:val="2F5229EB"/>
    <w:rsid w:val="2F995907"/>
    <w:rsid w:val="305038DF"/>
    <w:rsid w:val="30D56CB1"/>
    <w:rsid w:val="318D31E8"/>
    <w:rsid w:val="325E6887"/>
    <w:rsid w:val="332F26E5"/>
    <w:rsid w:val="338B5419"/>
    <w:rsid w:val="341B40B2"/>
    <w:rsid w:val="34AF4D13"/>
    <w:rsid w:val="34D96190"/>
    <w:rsid w:val="34DB2170"/>
    <w:rsid w:val="3575202C"/>
    <w:rsid w:val="36B82A7F"/>
    <w:rsid w:val="37F005AF"/>
    <w:rsid w:val="393A74C9"/>
    <w:rsid w:val="3A84224D"/>
    <w:rsid w:val="3BBBC973"/>
    <w:rsid w:val="3C3629DD"/>
    <w:rsid w:val="3CD92B74"/>
    <w:rsid w:val="3D1141E0"/>
    <w:rsid w:val="3EDE61C9"/>
    <w:rsid w:val="3EE3794E"/>
    <w:rsid w:val="3FF51487"/>
    <w:rsid w:val="40004FD0"/>
    <w:rsid w:val="44374C73"/>
    <w:rsid w:val="44A51827"/>
    <w:rsid w:val="468D6154"/>
    <w:rsid w:val="474B6EE9"/>
    <w:rsid w:val="4A054521"/>
    <w:rsid w:val="4A680B41"/>
    <w:rsid w:val="4B09426C"/>
    <w:rsid w:val="4B382A64"/>
    <w:rsid w:val="4BE447B1"/>
    <w:rsid w:val="4C9F663F"/>
    <w:rsid w:val="4D2F601D"/>
    <w:rsid w:val="4DD92D1A"/>
    <w:rsid w:val="4DF95B66"/>
    <w:rsid w:val="4EFB6111"/>
    <w:rsid w:val="50516EF9"/>
    <w:rsid w:val="53223260"/>
    <w:rsid w:val="53296783"/>
    <w:rsid w:val="54F47C8D"/>
    <w:rsid w:val="55DA612A"/>
    <w:rsid w:val="56CA17BA"/>
    <w:rsid w:val="57A00ED1"/>
    <w:rsid w:val="57B63C8A"/>
    <w:rsid w:val="5A601E35"/>
    <w:rsid w:val="5A900F23"/>
    <w:rsid w:val="5BE340D4"/>
    <w:rsid w:val="5C0A3E5F"/>
    <w:rsid w:val="5D6448EC"/>
    <w:rsid w:val="5D67459D"/>
    <w:rsid w:val="5E5A6B19"/>
    <w:rsid w:val="5F09396D"/>
    <w:rsid w:val="5F2CAEFE"/>
    <w:rsid w:val="5F6B608A"/>
    <w:rsid w:val="5FA770D9"/>
    <w:rsid w:val="5FF70323"/>
    <w:rsid w:val="606D56D8"/>
    <w:rsid w:val="619937D4"/>
    <w:rsid w:val="623A7B14"/>
    <w:rsid w:val="64505863"/>
    <w:rsid w:val="64640EA2"/>
    <w:rsid w:val="67F67B00"/>
    <w:rsid w:val="682E3AA8"/>
    <w:rsid w:val="68D82960"/>
    <w:rsid w:val="699900D4"/>
    <w:rsid w:val="6A2C1D4E"/>
    <w:rsid w:val="6B114BE3"/>
    <w:rsid w:val="6B4E705F"/>
    <w:rsid w:val="6B6535FA"/>
    <w:rsid w:val="6BB96942"/>
    <w:rsid w:val="6C5655CF"/>
    <w:rsid w:val="6CD00864"/>
    <w:rsid w:val="6DD27D61"/>
    <w:rsid w:val="6FC55CD2"/>
    <w:rsid w:val="707E6E83"/>
    <w:rsid w:val="71F7460A"/>
    <w:rsid w:val="720D2C72"/>
    <w:rsid w:val="72253984"/>
    <w:rsid w:val="75522E8B"/>
    <w:rsid w:val="764A405D"/>
    <w:rsid w:val="775274C5"/>
    <w:rsid w:val="78115138"/>
    <w:rsid w:val="788758AB"/>
    <w:rsid w:val="798E7D96"/>
    <w:rsid w:val="79C92109"/>
    <w:rsid w:val="79F3009A"/>
    <w:rsid w:val="7CF1464A"/>
    <w:rsid w:val="7DBEC43C"/>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1"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3263</Words>
  <Characters>3564</Characters>
  <Lines>0</Lines>
  <Paragraphs>0</Paragraphs>
  <TotalTime>2</TotalTime>
  <ScaleCrop>false</ScaleCrop>
  <LinksUpToDate>false</LinksUpToDate>
  <CharactersWithSpaces>3648</CharactersWithSpaces>
  <Application>WPS Office_12.1.0.18909_F1E327BC-269C-435d-A152-05C5408002CA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Administrator</cp:lastModifiedBy>
  <cp:lastPrinted>2023-12-15T10:06:00Z</cp:lastPrinted>
  <dcterms:modified xsi:type="dcterms:W3CDTF">2024-11-07T06:47:29Z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2052-12.1.0.18909</vt:lpwstr>
  </property>
  <property fmtid="{D5CDD505-2E9C-101B-9397-08002B2CF9AE}" pid="3" name="ICV">
    <vt:lpwstr>06994432A1428D9BC771CC640A0C3B9D</vt:lpwstr>
  </property>
</Properties>
</file>