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D6E82D">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4EB79399">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53164720">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w:t>
      </w:r>
      <w:bookmarkStart w:id="0" w:name="_GoBack"/>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95</w:t>
      </w:r>
      <w:r>
        <w:rPr>
          <w:rFonts w:hint="eastAsia" w:eastAsia="仿宋_GB2312"/>
          <w:sz w:val="32"/>
          <w:szCs w:val="32"/>
          <w:lang w:eastAsia="zh-CN"/>
        </w:rPr>
        <w:t>号</w:t>
      </w:r>
      <w:bookmarkEnd w:id="0"/>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0CE1F8B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周某。</w:t>
      </w:r>
    </w:p>
    <w:p w14:paraId="25B893F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A47C10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eastAsia="zh-CN" w:bidi="zh-CN"/>
        </w:rPr>
        <w:t>不服被申请人</w:t>
      </w:r>
      <w:r>
        <w:rPr>
          <w:rFonts w:hint="eastAsia" w:ascii="Times New Roman" w:hAnsi="Times New Roman" w:eastAsia="仿宋_GB2312" w:cs="Times New Roman"/>
          <w:sz w:val="32"/>
          <w:szCs w:val="32"/>
          <w:highlight w:val="none"/>
          <w:lang w:val="en-US" w:eastAsia="zh-CN" w:bidi="zh-CN"/>
        </w:rPr>
        <w:t>于2023年11月14日在12315平台针对其投诉某公司作出的处理决定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E92D3F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确认申请人2023年11月8日在全国12315平台对申请人投诉举报“某公司”的2023年11月14日办结反馈内容，确认具体行政行为违法；责令被申请人重新作出具体行政行为。</w:t>
      </w:r>
    </w:p>
    <w:p w14:paraId="38C2C99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在2023年11月4日在拼多多网站某公司购买商品，收到产品后发现存在广告违法行为。然后向全国12315平台投诉举报该商家，在2023年11月14日被申请人回复办结反馈决定。《市场监督管理投诉举报处理暂行办法》第十八条规定，调解可以采取现场调解方式，也可以采取互联网、电话、音频、视频等非现场调解方式。采取现场调解方式的，市场监督管理部门或者其委托单位应当提前告知投诉人和被投诉人调解的时间、地点、调解人员等。被申请人反馈“因投诉举报人周某无正当理由在2023年11月14日上午9:30分至10:30分逾期未参加调解，根据《市场监督管理投诉举报处理暂行办法》第二十一条第一款第三项规定，终止调解”。依据《市场监督管理投诉举报处理暂行办法》第十八条，调解可采用现场方式，也可以采用非现场调解方式。调解定义是经过双方平等协商，从而达成公平的协议；被申请人未询问申请人的意见直接采用现场方式已剥夺申请人的陈述权、自主选择权。属于程序违法。《市场监督管理投诉举报处理暂行办法》第七条规定，向市场监督管理部门同时提出投诉和举报，或者提供的材料同时包含投诉和举报内容的，市场监督管理部门应当按照本办法规定的程序对投诉和举报予以分别处理。申请人提供的材料已同时包含投诉和举报内容，被申请人未对举报予以分别处理。属于程序违法。广告法第十六条规定，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应当显著标明“禁忌内容或者注意寨项详见说明书”。被投诉举报人药品宣传“湿气全祛除，当晚看效果”已违反了广告法第十六条第一款第二款，同时构成虚假广告；被申请人未反馈违法行为。属于程序违法，涉嫌包庇商家违法。《市场监督管理投诉举报处理暂行办法》第十九条规定，经核查，符合下列条件的，应当立案：（一）有证据初步证明存在违反市场监督管理法律、法规、规章的行为；（二）依据市场监督管理法律、法规、规章应当给予行政处罚；（三）属于本部门管辖；（四）在给予行政处罚的法定期限内。决定立案的，应当填写立案审批表，由办案机构负责人指定两名以上具有行政执法资格的办案人员负责调查处理。申请人已有证据初步证明商家存在违反市场监督管理法律、法规规章的行为，该商家也属于洛阳市涧西区市场监督管理局管辖，且所售卖药品几乎都是这种虚假广告，情节严重！应当给予行政处罚。所以应当立案。申请人认为该执法人员未履行自己的义务与职责，为官不为！懒政怠政！浪费国家行政岗位！应严查此执法人员！再三考虑上岗。附言：现中国是新中国，是法治国家，应依法治国、依法执政、依法行政，并不是不按照法律规章制度处理问题。被申请人一系列操作已严重违法，请求司法机关严查！</w:t>
      </w:r>
    </w:p>
    <w:p w14:paraId="1B9E348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周某通过全国12315平台微信小程序“我要投诉”渠道反映“因本人湿气很重，然后医生让我在网上买点中药回家，自己泡着喝，然后搜索治愈湿气的药材时，发现这款药品宣传湿气全祛除，一晚见效。买回来喝了几天，每次喝完都拉肚子，肚子又不舒服，然后一点效果都没有，上网搜索了一下，发现这个产品违反了广告法第16条药品是不能够表示功效安全性的，断言或者保证，而且不能说明治疗率或者有效率。所以违反广告法。此商家欺诈消费者，希望贵局能够查处此不良商家，维护消费者权益”。申请人提出2023年11月14日收到办结反馈，认为没有告知办案过程和申请人救济渠道存在程序违法。认为被申请人没有通知其本人调解，却回复已组织调解，属于行政不作为，包庇违法。2023年11月8日被申请人从12315平台受理该起投诉，并在平台反馈“经审查，符合受理条件，决定受理”。在进度反馈中告知投诉人“我所工作人员接到您2023年11月04日21:27:47秒在全国12315平台对某公司的投诉，我局某所已予以受理，受理后及时通知被投诉公司负责人，以期开展调解工作，但被投诉公司负责人明确要求采用现场调解方式进行调解，不接受其他调解方式。因此，根据《市场监督管理投诉举报处理暂行办法》第十八条之规定，请你于2023年11月14日上午09时30分至10时30分携带本人身份证和购买的药品及相关证据材料到河南省洛阳市涧西区某所（河南省洛阳市涧西区青滇路4号）进行现场调解，如果逾期无正当理由不参加调解，本局某所将依法终止本次调解。如不接受现场调解，本局某所将视为双方无法就调解方式达成协议，亦将依法做出终止调解决定。”因申请人在被申请人提前5日告知组织双方调解的前提下，未按照规定时间到场，亦未答复被申请人未到场原因或需被申请人重新组织调解的时间。2023年11月14日下午15时，被申请人依法终止调解，并将上述决定在12315平台办结反馈中予以告知。以上内容申请人在其12315账号投诉进展中均可收到并查阅。</w:t>
      </w:r>
    </w:p>
    <w:p w14:paraId="32A1599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市场监督管理投诉举报处理暂行办法》中关于投诉的定义是指消费者为生活消费需要购买、使用商品或者接受服务，与经营者发生消费者权益争议，请求市场监督管理部门解决该争议的行为。投诉人反映的实际发生消费行为，出现权益争议并认为产品宣传涉嫌违法，应属于投诉混合举报范畴。全国12315平台系国家市场监督管理总局主办的市场监督管理部门的投诉举报平台，该平台微信小程序首页内设有“您购买商品或接受服务认为经营者侵犯您的合法权益&gt;&gt;我要投诉”和“您发现违反市场监管法律法规的行为&gt;&gt;我要举报”两个独立入口。在阅读“投诉须知”并点击同意后方可开始进行投诉。申请人周某作为在全国12315平台投诉205起，举报24起的消费者，通过全国12315平台“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故申请人对通过全国12315平台进行投诉的意义、投诉与举报的处理程序和结果不同是清楚明了的。2023年11月14日被申请人已依照《市场监督管理投诉举报处理暂行办法》，在回复中已告知其投诉内容的调解结果。全国12315平台只是投诉举报渠道之一，如申请人认为被诉方存在违法行为，申请人也可通过电话等渠道提出举报。申请人以不服“投诉”处理为名提起行政复议申请，不符合《中华人民共和国行政复议法》第十一条的规定依法申请行政复议，不属于行政复议的受理范围。根据《中华人民共和国行政复议法实施条例》第四十八条第一款第（二）项的规定，请求复议机关依法驳回由请人的复议申请。综上，被申请人认为在处理该举报中被申请人适用法律妥当，作出决定合适，不存在申请人所诉未履行法定职责情况，恳请维持被申请人做出的行政行为。</w:t>
      </w:r>
    </w:p>
    <w:p w14:paraId="07514F3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周某在被投诉人某公司在拼多多网站开设的某店花费18.79元购买六合定中丸。2023年11月3日，申请人签收快件。2023年11月4日，申请人周某在12315平台进行投诉，诉求内容为“赔偿损失、退货、停止侵权、核定侵权责任”，投诉内容为：“因本人湿气很重，然后医生让我在网上买点中药回家，自己泡着喝，然后搜索治愈湿气的药材时，发现这款药品宣传湿气全祛除，一晚见效。买回来喝了几天，每次喝完都拉肚子，肚子又不舒服，然后一点效果都没有，上网搜索了一下，发现这个产品违反了广告法第十六条药品是不能够表示功效安全性的，断言或者保证，而且不能说明治疗率或者有效率。所以违反广告法。此商家欺诈消费者，希望贵局能够查处此不良商家，维护消费者权益”。</w:t>
      </w:r>
    </w:p>
    <w:p w14:paraId="43CC543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8日，被申请人在12315平台回复申请人：“经审查，符合受理条件，决定受理”。同日，被申请人在12315平台进度反馈中告知投诉人“我所工作人员接到您2023年11月4日21:27分在全国12315平台对某公司的投诉，我局某所已予以受理，受理后及时通知被投诉公司负责人，以期开展调解工作，但被投诉公司负责人明确要求采用现场调解方式进行调解，不接受其他调解方式。因此，根据《市场监督管理投诉举报处理暂行办法》第十八条之规定，请你于2023年11月14日上午09时30分至10时30分携带本人身份证和购买的药品及相关证据材料到河南省洛阳市涧西区某所进行现场调解，如果逾期无正当理由不参加调解，本局某所将依法终止本次调解。如不接受现场调解，本局某所将视为双方无法就调解方式达成协议，亦将依法做出终止调解决定”。</w:t>
      </w:r>
    </w:p>
    <w:p w14:paraId="688FB0C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14日，因申请人逾期未参加调解，亦未进行任何说明，被申请人在全国12315平台回复申请人：“投诉人周某，因您无正当理由，在2023年11月24日上午09时30分至10时30分逾期未参加调解，根据《市场监督管理投诉举报处理暂行办法》第二十一条第一款第（三）项之规定，决定终止本次调解，请采用其他合法方式维护自身合法权益”。</w:t>
      </w:r>
    </w:p>
    <w:p w14:paraId="287C6716">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自全国12315平台开通以来，申请人周某共投诉205次，举报20次。</w:t>
      </w:r>
    </w:p>
    <w:p w14:paraId="2B706A8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申请人提供的12315平台投诉详情截图2张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.网页宣传截图2张；5.被申请人提供的12315平台工单详情2张；6.申请人投诉举报信息截图1张；7.12315平台投诉入口界面、投诉须知截图。</w:t>
      </w:r>
    </w:p>
    <w:p w14:paraId="36D9E9F1">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申请人周某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15B14F3D">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20248F3F">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被申请人受理投诉、告知申请人已受理，并在12315平台进度反馈中告知投诉人调解时间、方式等内容。在被投诉人未按期参加调解后，被申请人于2023年11月14日作出终止调解决定，并于当日告知申请人。本案中，被申请人针对申请人的投诉依法履行了法定职权，处理妥当，程序合法。</w:t>
      </w:r>
    </w:p>
    <w:p w14:paraId="0548331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4D73599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维持被申请人洛阳市涧西区市场监督管理局对申请人周某针对某公司投诉作出的处理。</w:t>
      </w:r>
    </w:p>
    <w:p w14:paraId="1097E89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2789B2D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B3AAE8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222CABC">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eastAsia="zh-CN" w:bidi="zh-CN"/>
        </w:rPr>
        <w:t xml:space="preserve">日     </w:t>
      </w:r>
    </w:p>
    <w:p w14:paraId="4AFB0660">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65CB7">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7022A91">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2F138D4"/>
    <w:rsid w:val="040E27E3"/>
    <w:rsid w:val="04C258B7"/>
    <w:rsid w:val="064C3D82"/>
    <w:rsid w:val="09FF117A"/>
    <w:rsid w:val="0A120248"/>
    <w:rsid w:val="0C592F5E"/>
    <w:rsid w:val="0D581A7A"/>
    <w:rsid w:val="0DD87FCA"/>
    <w:rsid w:val="0F1220A3"/>
    <w:rsid w:val="0F5615D1"/>
    <w:rsid w:val="0FBF372E"/>
    <w:rsid w:val="116C71C0"/>
    <w:rsid w:val="1187006C"/>
    <w:rsid w:val="12102C19"/>
    <w:rsid w:val="139E1E77"/>
    <w:rsid w:val="168F1FC7"/>
    <w:rsid w:val="16BB08CC"/>
    <w:rsid w:val="18AD78FA"/>
    <w:rsid w:val="19520BE7"/>
    <w:rsid w:val="1BE10978"/>
    <w:rsid w:val="1CA4041A"/>
    <w:rsid w:val="1DC1201A"/>
    <w:rsid w:val="1DC76541"/>
    <w:rsid w:val="1E5F050A"/>
    <w:rsid w:val="1E6F78F1"/>
    <w:rsid w:val="2056004D"/>
    <w:rsid w:val="205A2450"/>
    <w:rsid w:val="208464C8"/>
    <w:rsid w:val="21E73C49"/>
    <w:rsid w:val="24707D66"/>
    <w:rsid w:val="26023DD0"/>
    <w:rsid w:val="26E82D43"/>
    <w:rsid w:val="273F74E2"/>
    <w:rsid w:val="2806431F"/>
    <w:rsid w:val="29DB05E0"/>
    <w:rsid w:val="2A4C285A"/>
    <w:rsid w:val="2AE86452"/>
    <w:rsid w:val="2AF73E8C"/>
    <w:rsid w:val="2B0C2313"/>
    <w:rsid w:val="2C0143DD"/>
    <w:rsid w:val="2D33789C"/>
    <w:rsid w:val="2E0C5AEE"/>
    <w:rsid w:val="2E19473C"/>
    <w:rsid w:val="2F1A772C"/>
    <w:rsid w:val="2F40089A"/>
    <w:rsid w:val="2F5229EB"/>
    <w:rsid w:val="2F995907"/>
    <w:rsid w:val="305038DF"/>
    <w:rsid w:val="30D56CB1"/>
    <w:rsid w:val="318D31E8"/>
    <w:rsid w:val="325E6887"/>
    <w:rsid w:val="332F26E5"/>
    <w:rsid w:val="338B5419"/>
    <w:rsid w:val="341B40B2"/>
    <w:rsid w:val="34531D9F"/>
    <w:rsid w:val="34AF4D13"/>
    <w:rsid w:val="34D96190"/>
    <w:rsid w:val="34DB2170"/>
    <w:rsid w:val="3575202C"/>
    <w:rsid w:val="36B82A7F"/>
    <w:rsid w:val="37077D08"/>
    <w:rsid w:val="3740675A"/>
    <w:rsid w:val="37F005AF"/>
    <w:rsid w:val="393A74C9"/>
    <w:rsid w:val="3A0C3897"/>
    <w:rsid w:val="3A84224D"/>
    <w:rsid w:val="3AA831A6"/>
    <w:rsid w:val="3BBBC973"/>
    <w:rsid w:val="3C3629DD"/>
    <w:rsid w:val="3C7921E9"/>
    <w:rsid w:val="3CD92B74"/>
    <w:rsid w:val="3D1141E0"/>
    <w:rsid w:val="3EDE61C9"/>
    <w:rsid w:val="3EE3794E"/>
    <w:rsid w:val="3FF51487"/>
    <w:rsid w:val="40004FD0"/>
    <w:rsid w:val="44374C73"/>
    <w:rsid w:val="44A51827"/>
    <w:rsid w:val="468D6154"/>
    <w:rsid w:val="474B6EE9"/>
    <w:rsid w:val="479F09BE"/>
    <w:rsid w:val="4A054521"/>
    <w:rsid w:val="4A680B41"/>
    <w:rsid w:val="4B09426C"/>
    <w:rsid w:val="4B382A64"/>
    <w:rsid w:val="4B806E1D"/>
    <w:rsid w:val="4BE447B1"/>
    <w:rsid w:val="4C9F663F"/>
    <w:rsid w:val="4D2F601D"/>
    <w:rsid w:val="4DD92D1A"/>
    <w:rsid w:val="4DF95B66"/>
    <w:rsid w:val="4EAB7063"/>
    <w:rsid w:val="4EFB6111"/>
    <w:rsid w:val="50516EF9"/>
    <w:rsid w:val="53223260"/>
    <w:rsid w:val="53296783"/>
    <w:rsid w:val="54F47C8D"/>
    <w:rsid w:val="55DA612A"/>
    <w:rsid w:val="56CA17BA"/>
    <w:rsid w:val="57A00ED1"/>
    <w:rsid w:val="57B63C8A"/>
    <w:rsid w:val="5A3B0FD1"/>
    <w:rsid w:val="5A601E35"/>
    <w:rsid w:val="5A900F23"/>
    <w:rsid w:val="5BE340D4"/>
    <w:rsid w:val="5C447B4E"/>
    <w:rsid w:val="5D6448EC"/>
    <w:rsid w:val="5D67459D"/>
    <w:rsid w:val="5E5A6B19"/>
    <w:rsid w:val="5F09396D"/>
    <w:rsid w:val="5F2CAEFE"/>
    <w:rsid w:val="5F6B608A"/>
    <w:rsid w:val="5FA770D9"/>
    <w:rsid w:val="5FF70323"/>
    <w:rsid w:val="606D56D8"/>
    <w:rsid w:val="619937D4"/>
    <w:rsid w:val="623A7B14"/>
    <w:rsid w:val="626742B2"/>
    <w:rsid w:val="64505863"/>
    <w:rsid w:val="64640EA2"/>
    <w:rsid w:val="64D27C9B"/>
    <w:rsid w:val="65F95FCF"/>
    <w:rsid w:val="66CD2666"/>
    <w:rsid w:val="679C1172"/>
    <w:rsid w:val="67F67B00"/>
    <w:rsid w:val="682E3AA8"/>
    <w:rsid w:val="68D82960"/>
    <w:rsid w:val="699900D4"/>
    <w:rsid w:val="6A2C1D4E"/>
    <w:rsid w:val="6AF90CC7"/>
    <w:rsid w:val="6B114BE3"/>
    <w:rsid w:val="6B4E705F"/>
    <w:rsid w:val="6B6535FA"/>
    <w:rsid w:val="6BB96942"/>
    <w:rsid w:val="6C5655CF"/>
    <w:rsid w:val="6CD00864"/>
    <w:rsid w:val="6DD27D61"/>
    <w:rsid w:val="6FC55CD2"/>
    <w:rsid w:val="707E6E83"/>
    <w:rsid w:val="71F7460A"/>
    <w:rsid w:val="720D2C72"/>
    <w:rsid w:val="72253984"/>
    <w:rsid w:val="75522E8B"/>
    <w:rsid w:val="764A405D"/>
    <w:rsid w:val="775274C5"/>
    <w:rsid w:val="78115138"/>
    <w:rsid w:val="788758AB"/>
    <w:rsid w:val="798E7D96"/>
    <w:rsid w:val="79C92109"/>
    <w:rsid w:val="79F3009A"/>
    <w:rsid w:val="7CF1464A"/>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5164</Words>
  <Characters>5445</Characters>
  <Lines>0</Lines>
  <Paragraphs>0</Paragraphs>
  <TotalTime>0</TotalTime>
  <ScaleCrop>false</ScaleCrop>
  <LinksUpToDate>false</LinksUpToDate>
  <CharactersWithSpaces>5530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2023-12-15T10:06:00Z</cp:lastPrinted>
  <dcterms:modified xsi:type="dcterms:W3CDTF">2024-11-07T09:26:37Z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