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C25F0A">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30E07993">
      <w:pPr>
        <w:keepNext w:val="0"/>
        <w:keepLines w:val="0"/>
        <w:pageBreakBefore w:val="0"/>
        <w:widowControl w:val="0"/>
        <w:kinsoku w:val="0"/>
        <w:wordWrap/>
        <w:overflowPunct w:val="0"/>
        <w:topLinePunct w:val="0"/>
        <w:autoSpaceDE/>
        <w:autoSpaceDN/>
        <w:bidi w:val="0"/>
        <w:adjustRightInd/>
        <w:snapToGrid/>
        <w:spacing w:after="120" w:afterLines="50" w:line="560" w:lineRule="exact"/>
        <w:jc w:val="right"/>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sz w:val="32"/>
          <w:szCs w:val="32"/>
          <w:highlight w:val="none"/>
          <w:lang w:val="en-US" w:eastAsia="zh-CN" w:bidi="zh-CN"/>
        </w:rPr>
        <w:t>涧政复决字</w:t>
      </w:r>
      <w:r>
        <w:rPr>
          <w:rFonts w:hint="eastAsia" w:ascii="仿宋" w:hAnsi="仿宋" w:eastAsia="仿宋" w:cs="仿宋"/>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2024</w:t>
      </w:r>
      <w:r>
        <w:rPr>
          <w:rFonts w:hint="eastAsia" w:ascii="仿宋" w:hAnsi="仿宋" w:eastAsia="仿宋" w:cs="仿宋"/>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第91号</w:t>
      </w:r>
    </w:p>
    <w:p w14:paraId="2F431BF1">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陶某。</w:t>
      </w:r>
    </w:p>
    <w:p w14:paraId="1FB7EAE0">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被申请人：洛阳市涧西区市场监督管理局</w:t>
      </w:r>
    </w:p>
    <w:p w14:paraId="050A059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陶某</w:t>
      </w:r>
      <w:r>
        <w:rPr>
          <w:rFonts w:hint="default" w:ascii="Times New Roman" w:hAnsi="Times New Roman" w:eastAsia="仿宋_GB2312" w:cs="Times New Roman"/>
          <w:sz w:val="32"/>
          <w:szCs w:val="32"/>
          <w:highlight w:val="none"/>
          <w:lang w:val="en-US" w:eastAsia="zh-CN" w:bidi="zh-CN"/>
        </w:rPr>
        <w:t>不服被申请人未在法定期限内告知申请人是否受理其对</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的投诉，于2024年6月22日向本机关提出行政复议申请。本机关于2024年6月28日依法予以受理，现已审理终结。</w:t>
      </w:r>
    </w:p>
    <w:p w14:paraId="2344E780">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依法确认被申请人未在法定期限内受理申请人投诉并告知本人行为违法，责令被申请人限期履职。</w:t>
      </w:r>
    </w:p>
    <w:p w14:paraId="5BC9B4F9">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事情是这样的，申请人于2024年4月1日通过邮寄的方式向洛阳市市场监督管理局</w:t>
      </w:r>
      <w:r>
        <w:rPr>
          <w:rFonts w:hint="eastAsia" w:ascii="Times New Roman" w:hAnsi="Times New Roman" w:eastAsia="仿宋_GB2312" w:cs="Times New Roman"/>
          <w:sz w:val="32"/>
          <w:szCs w:val="32"/>
          <w:highlight w:val="none"/>
          <w:lang w:val="en-US" w:eastAsia="zh-CN" w:bidi="zh-CN"/>
        </w:rPr>
        <w:t>吉某</w:t>
      </w:r>
      <w:r>
        <w:rPr>
          <w:rFonts w:hint="default" w:ascii="Times New Roman" w:hAnsi="Times New Roman" w:eastAsia="仿宋_GB2312" w:cs="Times New Roman"/>
          <w:sz w:val="32"/>
          <w:szCs w:val="32"/>
          <w:highlight w:val="none"/>
          <w:lang w:val="en-US" w:eastAsia="zh-CN" w:bidi="zh-CN"/>
        </w:rPr>
        <w:t>局长实名投诉举报</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在拼多多平台售卖药品虚假夸大药品功效的问题（邮政挂号信XA45226013042），该信件于4月5日签</w:t>
      </w:r>
      <w:bookmarkStart w:id="0" w:name="_GoBack"/>
      <w:bookmarkEnd w:id="0"/>
      <w:r>
        <w:rPr>
          <w:rFonts w:hint="default" w:ascii="Times New Roman" w:hAnsi="Times New Roman" w:eastAsia="仿宋_GB2312" w:cs="Times New Roman"/>
          <w:sz w:val="32"/>
          <w:szCs w:val="32"/>
          <w:highlight w:val="none"/>
          <w:lang w:val="en-US" w:eastAsia="zh-CN" w:bidi="zh-CN"/>
        </w:rPr>
        <w:t>收，后洛阳市市场监督管理局于4月15日通过本人预留邮箱告知把该投诉举报材料分送至有处理权限的被申请人处（见分送告知书）。奇怪的是该投诉举报材料像石沉大海了一样，申请人至今未收到被申请人任何受理答复及告知，申请人也无法查询到任何信息。根据《市场监督管理投诉举报处理暂行办法》第十四条具有本办法规定的处理权限的市场监督管理部门，应当自收到投诉之日起七个工作日内作出受理或者不予受理的决定，并告知投诉人。根据上述规定被申请人显然存在不依法履职的情形！综上，请复议机关本着合法、公开、及时、便民的原则，坚持有错必究，保障法律法规正确实施的原则，支持全部复议请求。</w:t>
      </w:r>
    </w:p>
    <w:p w14:paraId="75C2EE17">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sz w:val="32"/>
          <w:szCs w:val="32"/>
          <w:highlight w:val="none"/>
          <w:lang w:val="en-US" w:eastAsia="zh-CN" w:bidi="zh-CN"/>
        </w:rPr>
        <w:t>2024年4月18日被申请人收到市局交办投诉举报单（单号</w:t>
      </w:r>
      <w:r>
        <w:rPr>
          <w:rFonts w:hint="eastAsia" w:ascii="Times New Roman" w:hAnsi="Times New Roman" w:eastAsia="仿宋_GB2312" w:cs="Times New Roman"/>
          <w:sz w:val="32"/>
          <w:szCs w:val="32"/>
          <w:highlight w:val="none"/>
          <w:lang w:val="en-US" w:eastAsia="zh-CN" w:bidi="zh-CN"/>
        </w:rPr>
        <w:t>为</w:t>
      </w:r>
      <w:r>
        <w:rPr>
          <w:rFonts w:hint="default" w:ascii="Times New Roman" w:hAnsi="Times New Roman" w:eastAsia="仿宋_GB2312" w:cs="Times New Roman"/>
          <w:sz w:val="32"/>
          <w:szCs w:val="32"/>
          <w:highlight w:val="none"/>
          <w:lang w:val="en-US" w:eastAsia="zh-CN" w:bidi="zh-CN"/>
        </w:rPr>
        <w:t>21410300002024041807842861），内容为：市场监管</w:t>
      </w:r>
      <w:r>
        <w:rPr>
          <w:rFonts w:hint="eastAsia" w:ascii="Times New Roman" w:hAnsi="Times New Roman" w:eastAsia="仿宋_GB2312" w:cs="Times New Roman"/>
          <w:sz w:val="32"/>
          <w:szCs w:val="32"/>
          <w:highlight w:val="none"/>
          <w:lang w:val="en-US" w:eastAsia="zh-CN" w:bidi="zh-CN"/>
        </w:rPr>
        <w:t>〔2024〕119号</w:t>
      </w:r>
      <w:r>
        <w:rPr>
          <w:rFonts w:hint="default" w:ascii="Times New Roman" w:hAnsi="Times New Roman" w:eastAsia="仿宋_GB2312" w:cs="Times New Roman"/>
          <w:sz w:val="32"/>
          <w:szCs w:val="32"/>
          <w:highlight w:val="none"/>
          <w:lang w:val="en-US" w:eastAsia="zh-CN" w:bidi="zh-CN"/>
        </w:rPr>
        <w:t>信函转办。2024年4月12日，</w:t>
      </w:r>
      <w:r>
        <w:rPr>
          <w:rFonts w:hint="eastAsia" w:ascii="Times New Roman" w:hAnsi="Times New Roman" w:eastAsia="仿宋_GB2312" w:cs="Times New Roman"/>
          <w:sz w:val="32"/>
          <w:szCs w:val="32"/>
          <w:highlight w:val="none"/>
          <w:lang w:val="en-US" w:eastAsia="zh-CN" w:bidi="zh-CN"/>
        </w:rPr>
        <w:t>我局</w:t>
      </w:r>
      <w:r>
        <w:rPr>
          <w:rFonts w:hint="default" w:ascii="Times New Roman" w:hAnsi="Times New Roman" w:eastAsia="仿宋_GB2312" w:cs="Times New Roman"/>
          <w:sz w:val="32"/>
          <w:szCs w:val="32"/>
          <w:highlight w:val="none"/>
          <w:lang w:val="en-US" w:eastAsia="zh-CN" w:bidi="zh-CN"/>
        </w:rPr>
        <w:t>接诉求人信函投诉/举报称：本人2024年3月29日在拼多多（</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）店铺购买了一盒天麻头痛片花费19.8元，订单</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240329-270800055842939。</w:t>
      </w:r>
      <w:r>
        <w:rPr>
          <w:rFonts w:hint="eastAsia" w:ascii="Times New Roman" w:hAnsi="Times New Roman" w:eastAsia="仿宋_GB2312" w:cs="Times New Roman"/>
          <w:sz w:val="32"/>
          <w:szCs w:val="32"/>
          <w:highlight w:val="none"/>
          <w:lang w:val="en-US" w:eastAsia="zh-CN" w:bidi="zh-CN"/>
        </w:rPr>
        <w:t>该</w:t>
      </w:r>
      <w:r>
        <w:rPr>
          <w:rFonts w:hint="default" w:ascii="Times New Roman" w:hAnsi="Times New Roman" w:eastAsia="仿宋_GB2312" w:cs="Times New Roman"/>
          <w:sz w:val="32"/>
          <w:szCs w:val="32"/>
          <w:highlight w:val="none"/>
          <w:lang w:val="en-US" w:eastAsia="zh-CN" w:bidi="zh-CN"/>
        </w:rPr>
        <w:t>店铺网页存在虚假宣传误导消费者，破坏同行业市场公平竞争秩序的情况</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请你局按照《市场监督管理投诉举报处理暂行办法》的规定依法予以处理，并将处理结果于2024年5月15日下午17</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00前及时报送我局，并将《举报处理结果报告书》《投诉处理结果报告书》由主管局长签字，并加盖公章注明办理人姓名及联系电话，在系统上传附件。经查，经营者名称：</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经营范围：许可项目：药品零售、第三类医疗器械经营（依法须经批准的项目，经相关部门批准后方可开展经营活动，具体经营项目以相关部门批准文件或许可证件为准）；一般项目：保健食品（预包装）销售；第一类医疗器械销售，第二类医疗器械销售，消毒剂销售。被申请人接到申请人投诉举报后高度重视并立即开展调查。6月18日，被申请人按照市局要求，在系统分别上传了《举报处理结果报告书》《投诉处理结果报告书》、</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关于拼多多</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链接被投诉情况说明、</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不参加调解说明及产品下架截图，并在系统平台反馈内容栏目中回复了：申请人反映的投诉问题，经与商家联系，商家写出书面材料，明确表示不参加调解。申诉人反映虚假宣传问题，商家已写出书面说明，根据《</w:t>
      </w:r>
      <w:r>
        <w:rPr>
          <w:rFonts w:hint="eastAsia" w:ascii="Times New Roman" w:hAnsi="Times New Roman" w:eastAsia="仿宋_GB2312" w:cs="Times New Roman"/>
          <w:sz w:val="32"/>
          <w:szCs w:val="32"/>
          <w:highlight w:val="none"/>
          <w:lang w:val="en-US" w:eastAsia="zh-CN" w:bidi="zh-CN"/>
        </w:rPr>
        <w:t>中华人民共和国行政处罚法</w:t>
      </w:r>
      <w:r>
        <w:rPr>
          <w:rFonts w:hint="default" w:ascii="Times New Roman" w:hAnsi="Times New Roman" w:eastAsia="仿宋_GB2312" w:cs="Times New Roman"/>
          <w:sz w:val="32"/>
          <w:szCs w:val="32"/>
          <w:highlight w:val="none"/>
          <w:lang w:val="en-US" w:eastAsia="zh-CN" w:bidi="zh-CN"/>
        </w:rPr>
        <w:t>》第三十三条规定，违法行为轻微并及时纠正，没有造成危害后果的，不予处罚的内容。鉴于以上情况，收到申请人投诉举报信后，在法定期限内按照市局要求在系统内已告知处理结果，被申请人认为在处理</w:t>
      </w:r>
      <w:r>
        <w:rPr>
          <w:rFonts w:hint="eastAsia" w:ascii="Times New Roman" w:hAnsi="Times New Roman" w:eastAsia="仿宋_GB2312" w:cs="Times New Roman"/>
          <w:sz w:val="32"/>
          <w:szCs w:val="32"/>
          <w:highlight w:val="none"/>
          <w:lang w:val="en-US" w:eastAsia="zh-CN" w:bidi="zh-CN"/>
        </w:rPr>
        <w:t>申请人陶某</w:t>
      </w:r>
      <w:r>
        <w:rPr>
          <w:rFonts w:hint="default" w:ascii="Times New Roman" w:hAnsi="Times New Roman" w:eastAsia="仿宋_GB2312" w:cs="Times New Roman"/>
          <w:sz w:val="32"/>
          <w:szCs w:val="32"/>
          <w:highlight w:val="none"/>
          <w:lang w:val="en-US" w:eastAsia="zh-CN" w:bidi="zh-CN"/>
        </w:rPr>
        <w:t>投诉举报中按照法定程序调查落实并无不当，请维持被申请人的行政行为。</w:t>
      </w:r>
    </w:p>
    <w:p w14:paraId="6F25FD8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2024年3月29日，申请人</w:t>
      </w:r>
      <w:r>
        <w:rPr>
          <w:rFonts w:hint="eastAsia" w:ascii="Times New Roman" w:hAnsi="Times New Roman" w:eastAsia="仿宋_GB2312" w:cs="Times New Roman"/>
          <w:sz w:val="32"/>
          <w:szCs w:val="32"/>
          <w:highlight w:val="none"/>
          <w:lang w:val="en-US" w:eastAsia="zh-CN" w:bidi="zh-CN"/>
        </w:rPr>
        <w:t>陶某</w:t>
      </w:r>
      <w:r>
        <w:rPr>
          <w:rFonts w:hint="default" w:ascii="Times New Roman" w:hAnsi="Times New Roman" w:eastAsia="仿宋_GB2312" w:cs="Times New Roman"/>
          <w:sz w:val="32"/>
          <w:szCs w:val="32"/>
          <w:highlight w:val="none"/>
          <w:lang w:val="en-US" w:eastAsia="zh-CN" w:bidi="zh-CN"/>
        </w:rPr>
        <w:t>在被投诉举报人</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开设经营的</w:t>
      </w:r>
      <w:r>
        <w:rPr>
          <w:rFonts w:hint="eastAsia" w:ascii="Times New Roman" w:hAnsi="Times New Roman" w:eastAsia="仿宋_GB2312" w:cs="Times New Roman"/>
          <w:sz w:val="32"/>
          <w:szCs w:val="32"/>
          <w:highlight w:val="none"/>
          <w:lang w:val="en-US" w:eastAsia="zh-CN" w:bidi="zh-CN"/>
        </w:rPr>
        <w:t>网店</w:t>
      </w:r>
      <w:r>
        <w:rPr>
          <w:rFonts w:hint="default" w:ascii="Times New Roman" w:hAnsi="Times New Roman" w:eastAsia="仿宋_GB2312" w:cs="Times New Roman"/>
          <w:sz w:val="32"/>
          <w:szCs w:val="32"/>
          <w:highlight w:val="none"/>
          <w:lang w:val="en-US" w:eastAsia="zh-CN" w:bidi="zh-CN"/>
        </w:rPr>
        <w:t>花费19.8元购买天麻头疼片。2024年4月1日申请人向洛阳市市场监管局邮寄投诉举报信件，要求赔偿、</w:t>
      </w:r>
      <w:r>
        <w:rPr>
          <w:rFonts w:hint="eastAsia" w:ascii="Times New Roman" w:hAnsi="Times New Roman" w:eastAsia="仿宋_GB2312" w:cs="Times New Roman"/>
          <w:sz w:val="32"/>
          <w:szCs w:val="32"/>
          <w:highlight w:val="none"/>
          <w:lang w:val="en-US" w:eastAsia="zh-CN" w:bidi="zh-CN"/>
        </w:rPr>
        <w:t>查处</w:t>
      </w:r>
      <w:r>
        <w:rPr>
          <w:rFonts w:hint="default" w:ascii="Times New Roman" w:hAnsi="Times New Roman" w:eastAsia="仿宋_GB2312" w:cs="Times New Roman"/>
          <w:sz w:val="32"/>
          <w:szCs w:val="32"/>
          <w:highlight w:val="none"/>
          <w:lang w:val="en-US" w:eastAsia="zh-CN" w:bidi="zh-CN"/>
        </w:rPr>
        <w:t>、奖励并书面回复。</w:t>
      </w:r>
    </w:p>
    <w:p w14:paraId="00D75FA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2024年4月15日，洛阳市市场监督管理局作出投诉/举报分送情况告知书，告知已将申请人的投诉/举报分送至有处理权限的被申请人处。</w:t>
      </w:r>
    </w:p>
    <w:p w14:paraId="4D098477">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2024年4月26日，</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出具情况说明。</w:t>
      </w:r>
    </w:p>
    <w:p w14:paraId="06EEC84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2024年4月26日，被申请人作出《投诉处理结果报告书》《举报处理结果报告书》。</w:t>
      </w:r>
    </w:p>
    <w:p w14:paraId="0EF694C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1.申请人身份证复印件；2.投诉举报信</w:t>
      </w:r>
      <w:r>
        <w:rPr>
          <w:rFonts w:hint="eastAsia" w:ascii="Times New Roman" w:hAnsi="Times New Roman" w:eastAsia="仿宋_GB2312" w:cs="Times New Roman"/>
          <w:sz w:val="32"/>
          <w:szCs w:val="32"/>
          <w:highlight w:val="none"/>
          <w:lang w:val="en-US" w:eastAsia="zh-CN" w:bidi="zh-CN"/>
        </w:rPr>
        <w:t>件</w:t>
      </w:r>
      <w:r>
        <w:rPr>
          <w:rFonts w:hint="default" w:ascii="Times New Roman" w:hAnsi="Times New Roman" w:eastAsia="仿宋_GB2312" w:cs="Times New Roman"/>
          <w:sz w:val="32"/>
          <w:szCs w:val="32"/>
          <w:highlight w:val="none"/>
          <w:lang w:val="en-US" w:eastAsia="zh-CN" w:bidi="zh-CN"/>
        </w:rPr>
        <w:t>及邮件轨迹；3.案涉商品物流轨迹、付款凭证及商品照片；4.被投诉举报人营业执照复印件</w:t>
      </w:r>
      <w:r>
        <w:rPr>
          <w:rFonts w:hint="eastAsia"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sz w:val="32"/>
          <w:szCs w:val="32"/>
          <w:highlight w:val="none"/>
          <w:lang w:val="en-US" w:eastAsia="zh-CN" w:bidi="zh-CN"/>
        </w:rPr>
        <w:t>情况说明；</w:t>
      </w:r>
      <w:r>
        <w:rPr>
          <w:rFonts w:hint="eastAsia"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sz w:val="32"/>
          <w:szCs w:val="32"/>
          <w:highlight w:val="none"/>
          <w:lang w:val="en-US" w:eastAsia="zh-CN" w:bidi="zh-CN"/>
        </w:rPr>
        <w:t>.投诉/举报分送情况告知书；</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.投诉处理结果报告书；</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val="en-US" w:eastAsia="zh-CN" w:bidi="zh-CN"/>
        </w:rPr>
        <w:t>.举报处理结果报告书。</w:t>
      </w:r>
    </w:p>
    <w:p w14:paraId="456F5E77">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kern w:val="2"/>
          <w:sz w:val="32"/>
          <w:szCs w:val="32"/>
          <w:highlight w:val="none"/>
          <w:lang w:val="en-US" w:eastAsia="zh-CN" w:bidi="zh-CN"/>
        </w:rPr>
        <w:t>《市场监督管理投诉举报处理暂行办法》第十二条第一款规定：“投诉由被投诉人实际经营地或者住所地县级市场监督管理部门处理”。第十四条规定：“具有本办法规定的处理权限的市场监督管理部门，应当自收到投诉之日起七个工作日内作出受理或者不予受理的决定，并告知投诉人”。第十六条第一款规定：“市场监督管理部门经投诉人和被投诉人同意，采用调解的方式处理投诉，但</w:t>
      </w:r>
      <w:r>
        <w:rPr>
          <w:rFonts w:hint="eastAsia" w:ascii="Times New Roman" w:hAnsi="Times New Roman" w:eastAsia="仿宋_GB2312" w:cs="Times New Roman"/>
          <w:kern w:val="2"/>
          <w:sz w:val="32"/>
          <w:szCs w:val="32"/>
          <w:highlight w:val="none"/>
          <w:lang w:val="en-US" w:eastAsia="zh-CN" w:bidi="zh-CN"/>
        </w:rPr>
        <w:t>法律法规</w:t>
      </w:r>
      <w:r>
        <w:rPr>
          <w:rFonts w:hint="default" w:ascii="Times New Roman" w:hAnsi="Times New Roman" w:eastAsia="仿宋_GB2312" w:cs="Times New Roman"/>
          <w:kern w:val="2"/>
          <w:sz w:val="32"/>
          <w:szCs w:val="32"/>
          <w:highlight w:val="none"/>
          <w:lang w:val="en-US" w:eastAsia="zh-CN" w:bidi="zh-CN"/>
        </w:rPr>
        <w:t>另有规定的，依照其规定”。第十八条第一款规定：“调解可以采取现场调解方式，也可以采取互联网、电话、音频、视频等非现场调解方式”。第二十一条规定：“有下列情形之一的，终止调解：（一）投诉人撤回投诉或者双方自行和解的；（二）投诉人与被投诉人对委托承担检定、检验、检测、鉴定工作的技术机构或者费用承担无法协商一致的；（三）投诉人或者被投诉人无正当理由不参加调解，或者被投诉人明确拒绝调解的；（四）经组织调解，投诉人或者被投诉人明确表示无法达成调解协议的；（五）自投诉受理之日起四十五个工作日内投诉人和被投诉人未能达成调解协议的；（六）市场监督管理部门受理投诉后，发现存在本办法第十五条规定情形的；（七）</w:t>
      </w:r>
      <w:r>
        <w:rPr>
          <w:rFonts w:hint="eastAsia" w:ascii="Times New Roman" w:hAnsi="Times New Roman" w:eastAsia="仿宋_GB2312" w:cs="Times New Roman"/>
          <w:kern w:val="2"/>
          <w:sz w:val="32"/>
          <w:szCs w:val="32"/>
          <w:highlight w:val="none"/>
          <w:lang w:val="en-US" w:eastAsia="zh-CN" w:bidi="zh-CN"/>
        </w:rPr>
        <w:t>法律法规</w:t>
      </w:r>
      <w:r>
        <w:rPr>
          <w:rFonts w:hint="default" w:ascii="Times New Roman" w:hAnsi="Times New Roman" w:eastAsia="仿宋_GB2312" w:cs="Times New Roman"/>
          <w:kern w:val="2"/>
          <w:sz w:val="32"/>
          <w:szCs w:val="32"/>
          <w:highlight w:val="none"/>
          <w:lang w:val="en-US" w:eastAsia="zh-CN" w:bidi="zh-CN"/>
        </w:rPr>
        <w:t>、规章规定的应当终止调解的其他情形。终止调解的，市场监督管理部门应当自作出终止调解决定之日起七个工作日内告知投诉人和被投诉人”。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4FA9669C">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本案中，被申请人</w:t>
      </w:r>
      <w:r>
        <w:rPr>
          <w:rFonts w:hint="eastAsia" w:ascii="Times New Roman" w:hAnsi="Times New Roman" w:eastAsia="仿宋_GB2312" w:cs="Times New Roman"/>
          <w:kern w:val="2"/>
          <w:sz w:val="32"/>
          <w:szCs w:val="32"/>
          <w:highlight w:val="none"/>
          <w:lang w:val="en-US" w:eastAsia="zh-CN" w:bidi="zh-CN"/>
        </w:rPr>
        <w:t>未提交</w:t>
      </w:r>
      <w:r>
        <w:rPr>
          <w:rFonts w:hint="default" w:ascii="Times New Roman" w:hAnsi="Times New Roman" w:eastAsia="仿宋_GB2312" w:cs="Times New Roman"/>
          <w:kern w:val="2"/>
          <w:sz w:val="32"/>
          <w:szCs w:val="32"/>
          <w:highlight w:val="none"/>
          <w:lang w:val="en-US" w:eastAsia="zh-CN" w:bidi="zh-CN"/>
        </w:rPr>
        <w:t>投诉受理决定、终止调解决定等材料，亦不能提供向申请人告知的证据，被申请人提供的证据无法证明被申请人针对申请人的投诉依法履行了相应职责。</w:t>
      </w:r>
    </w:p>
    <w:p w14:paraId="2684F864">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综上，依据《中华人民共和国行政复议法》第六十四条之规定，本机关决定如下：</w:t>
      </w:r>
    </w:p>
    <w:p w14:paraId="36341EFD">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一、</w:t>
      </w:r>
      <w:r>
        <w:rPr>
          <w:rFonts w:hint="eastAsia" w:ascii="Times New Roman" w:hAnsi="Times New Roman" w:eastAsia="仿宋_GB2312" w:cs="Times New Roman"/>
          <w:kern w:val="2"/>
          <w:sz w:val="32"/>
          <w:szCs w:val="32"/>
          <w:highlight w:val="none"/>
          <w:lang w:val="en-US" w:eastAsia="zh-CN" w:bidi="zh-CN"/>
        </w:rPr>
        <w:t>确认</w:t>
      </w:r>
      <w:r>
        <w:rPr>
          <w:rFonts w:hint="default" w:ascii="Times New Roman" w:hAnsi="Times New Roman" w:eastAsia="仿宋_GB2312" w:cs="Times New Roman"/>
          <w:kern w:val="2"/>
          <w:sz w:val="32"/>
          <w:szCs w:val="32"/>
          <w:highlight w:val="none"/>
          <w:lang w:val="en-US" w:eastAsia="zh-CN" w:bidi="zh-CN"/>
        </w:rPr>
        <w:t>被申请人洛阳市涧西区市场监督管理局</w:t>
      </w:r>
      <w:r>
        <w:rPr>
          <w:rFonts w:hint="eastAsia" w:ascii="Times New Roman" w:hAnsi="Times New Roman" w:eastAsia="仿宋_GB2312" w:cs="Times New Roman"/>
          <w:kern w:val="2"/>
          <w:sz w:val="32"/>
          <w:szCs w:val="32"/>
          <w:highlight w:val="none"/>
          <w:lang w:val="en-US" w:eastAsia="zh-CN" w:bidi="zh-CN"/>
        </w:rPr>
        <w:t>针</w:t>
      </w:r>
      <w:r>
        <w:rPr>
          <w:rFonts w:hint="default" w:ascii="Times New Roman" w:hAnsi="Times New Roman" w:eastAsia="仿宋_GB2312" w:cs="Times New Roman"/>
          <w:kern w:val="2"/>
          <w:sz w:val="32"/>
          <w:szCs w:val="32"/>
          <w:highlight w:val="none"/>
          <w:lang w:val="en-US" w:eastAsia="zh-CN" w:bidi="zh-CN"/>
        </w:rPr>
        <w:t>对申请人</w:t>
      </w:r>
      <w:r>
        <w:rPr>
          <w:rFonts w:hint="eastAsia" w:ascii="Times New Roman" w:hAnsi="Times New Roman" w:eastAsia="仿宋_GB2312" w:cs="Times New Roman"/>
          <w:kern w:val="2"/>
          <w:sz w:val="32"/>
          <w:szCs w:val="32"/>
          <w:highlight w:val="none"/>
          <w:lang w:val="en-US" w:eastAsia="zh-CN" w:bidi="zh-CN"/>
        </w:rPr>
        <w:t>陶某</w:t>
      </w:r>
      <w:r>
        <w:rPr>
          <w:rFonts w:hint="default" w:ascii="Times New Roman" w:hAnsi="Times New Roman" w:eastAsia="仿宋_GB2312" w:cs="Times New Roman"/>
          <w:kern w:val="2"/>
          <w:sz w:val="32"/>
          <w:szCs w:val="32"/>
          <w:highlight w:val="none"/>
          <w:lang w:val="en-US" w:eastAsia="zh-CN" w:bidi="zh-CN"/>
        </w:rPr>
        <w:t>对</w:t>
      </w:r>
      <w:r>
        <w:rPr>
          <w:rFonts w:hint="eastAsia"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投诉作出的处理</w:t>
      </w:r>
      <w:r>
        <w:rPr>
          <w:rFonts w:hint="eastAsia" w:ascii="Times New Roman" w:hAnsi="Times New Roman" w:eastAsia="仿宋_GB2312" w:cs="Times New Roman"/>
          <w:kern w:val="2"/>
          <w:sz w:val="32"/>
          <w:szCs w:val="32"/>
          <w:highlight w:val="none"/>
          <w:lang w:val="en-US" w:eastAsia="zh-CN" w:bidi="zh-CN"/>
        </w:rPr>
        <w:t>违法；</w:t>
      </w:r>
    </w:p>
    <w:p w14:paraId="6C3C4A15">
      <w:pPr>
        <w:pStyle w:val="2"/>
        <w:keepNext w:val="0"/>
        <w:keepLines w:val="0"/>
        <w:pageBreakBefore w:val="0"/>
        <w:widowControl w:val="0"/>
        <w:numPr>
          <w:ilvl w:val="0"/>
          <w:numId w:val="0"/>
        </w:numPr>
        <w:wordWrap/>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 xml:space="preserve">     二、责令被申请人洛阳市涧西区市场监督管理局在法定期限内重新作出行政行为。</w:t>
      </w:r>
    </w:p>
    <w:p w14:paraId="44F8C3AD">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申请人如对本决定不服，可在接到本决定书之日起15日内向有管辖权的人民法院提起行政诉讼。</w:t>
      </w:r>
    </w:p>
    <w:p w14:paraId="5C930D1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zh-CN"/>
        </w:rPr>
      </w:pPr>
    </w:p>
    <w:p w14:paraId="25743F1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zh-CN"/>
        </w:rPr>
      </w:pPr>
    </w:p>
    <w:p w14:paraId="102436DE">
      <w:pPr>
        <w:pStyle w:val="2"/>
        <w:keepNext w:val="0"/>
        <w:keepLines w:val="0"/>
        <w:pageBreakBefore w:val="0"/>
        <w:widowControl w:val="0"/>
        <w:tabs>
          <w:tab w:val="left" w:pos="7560"/>
        </w:tabs>
        <w:kinsoku w:val="0"/>
        <w:wordWrap/>
        <w:overflowPunct w:val="0"/>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 xml:space="preserve">                                                                                    2024年7月26日     </w:t>
      </w:r>
    </w:p>
    <w:sectPr>
      <w:footerReference r:id="rId3" w:type="default"/>
      <w:pgSz w:w="11906" w:h="16838"/>
      <w:pgMar w:top="1757"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B44B4EE-DFBF-470F-86E3-7B25A01DCFF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9F9E256C-8FC7-45A3-9627-7403194479CF}"/>
  </w:font>
  <w:font w:name="仿宋_GB2312">
    <w:panose1 w:val="02010609030101010101"/>
    <w:charset w:val="86"/>
    <w:family w:val="auto"/>
    <w:pitch w:val="default"/>
    <w:sig w:usb0="00000001" w:usb1="080E0000" w:usb2="00000000" w:usb3="00000000" w:csb0="00040000" w:csb1="00000000"/>
    <w:embedRegular r:id="rId3" w:fontKey="{415162F6-D4AE-4E35-A4CF-570DDA18E4D1}"/>
  </w:font>
  <w:font w:name="仿宋">
    <w:panose1 w:val="02010609060101010101"/>
    <w:charset w:val="86"/>
    <w:family w:val="auto"/>
    <w:pitch w:val="default"/>
    <w:sig w:usb0="800002BF" w:usb1="38CF7CFA" w:usb2="00000016" w:usb3="00000000" w:csb0="00040001" w:csb1="00000000"/>
    <w:embedRegular r:id="rId4" w:fontKey="{57338FCB-03B9-4895-B60E-2DB6F95EC9A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30B7A">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598E8AF4">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186D23"/>
    <w:rsid w:val="001A43D5"/>
    <w:rsid w:val="00261299"/>
    <w:rsid w:val="007A0F1B"/>
    <w:rsid w:val="00B1058E"/>
    <w:rsid w:val="00F0023A"/>
    <w:rsid w:val="017048EA"/>
    <w:rsid w:val="01FD193F"/>
    <w:rsid w:val="02463B2B"/>
    <w:rsid w:val="02497534"/>
    <w:rsid w:val="046900C4"/>
    <w:rsid w:val="04C258B7"/>
    <w:rsid w:val="04E24E94"/>
    <w:rsid w:val="05476ED2"/>
    <w:rsid w:val="05C72C4A"/>
    <w:rsid w:val="06181294"/>
    <w:rsid w:val="0683788A"/>
    <w:rsid w:val="06B521F5"/>
    <w:rsid w:val="06E670D4"/>
    <w:rsid w:val="07676E55"/>
    <w:rsid w:val="07F65CA2"/>
    <w:rsid w:val="081820FC"/>
    <w:rsid w:val="087728F3"/>
    <w:rsid w:val="094B1DE4"/>
    <w:rsid w:val="0AEE412E"/>
    <w:rsid w:val="0B0F3846"/>
    <w:rsid w:val="0B250BAE"/>
    <w:rsid w:val="0B5C070F"/>
    <w:rsid w:val="0B8F654C"/>
    <w:rsid w:val="0C592F5E"/>
    <w:rsid w:val="0CD013DF"/>
    <w:rsid w:val="0D5658CA"/>
    <w:rsid w:val="0D581A7A"/>
    <w:rsid w:val="0E130163"/>
    <w:rsid w:val="0E9B0B59"/>
    <w:rsid w:val="0EFD435B"/>
    <w:rsid w:val="0F1F5A50"/>
    <w:rsid w:val="0F5615D1"/>
    <w:rsid w:val="0FBF372E"/>
    <w:rsid w:val="0FF3154F"/>
    <w:rsid w:val="102441E9"/>
    <w:rsid w:val="10352221"/>
    <w:rsid w:val="10B43B62"/>
    <w:rsid w:val="110F2F08"/>
    <w:rsid w:val="121B7678"/>
    <w:rsid w:val="12677A45"/>
    <w:rsid w:val="126D2DCB"/>
    <w:rsid w:val="128D3DF0"/>
    <w:rsid w:val="131E40C5"/>
    <w:rsid w:val="1395728D"/>
    <w:rsid w:val="13B92C10"/>
    <w:rsid w:val="13EB3EF3"/>
    <w:rsid w:val="14824112"/>
    <w:rsid w:val="15107D0B"/>
    <w:rsid w:val="15160AF3"/>
    <w:rsid w:val="168601F0"/>
    <w:rsid w:val="168F1FC7"/>
    <w:rsid w:val="169E2EA4"/>
    <w:rsid w:val="16B066B2"/>
    <w:rsid w:val="16BB08CC"/>
    <w:rsid w:val="17B172B6"/>
    <w:rsid w:val="17F36DF7"/>
    <w:rsid w:val="189F4833"/>
    <w:rsid w:val="18A51331"/>
    <w:rsid w:val="194D5E34"/>
    <w:rsid w:val="19CA25B3"/>
    <w:rsid w:val="1A2E0D57"/>
    <w:rsid w:val="1A646862"/>
    <w:rsid w:val="1A98650B"/>
    <w:rsid w:val="1AB41537"/>
    <w:rsid w:val="1B341A3A"/>
    <w:rsid w:val="1B65531B"/>
    <w:rsid w:val="1BF53D61"/>
    <w:rsid w:val="1C511068"/>
    <w:rsid w:val="1C651DCF"/>
    <w:rsid w:val="1C672BD7"/>
    <w:rsid w:val="1C7C5772"/>
    <w:rsid w:val="1CA4041A"/>
    <w:rsid w:val="1CC135AC"/>
    <w:rsid w:val="1D8608D3"/>
    <w:rsid w:val="1DD40703"/>
    <w:rsid w:val="1E324B94"/>
    <w:rsid w:val="1E5F050A"/>
    <w:rsid w:val="1E72138E"/>
    <w:rsid w:val="1EAE0C12"/>
    <w:rsid w:val="203E324D"/>
    <w:rsid w:val="20806EE9"/>
    <w:rsid w:val="20A91080"/>
    <w:rsid w:val="20B15A4F"/>
    <w:rsid w:val="20B54FBA"/>
    <w:rsid w:val="21950341"/>
    <w:rsid w:val="21BF2393"/>
    <w:rsid w:val="21E73C49"/>
    <w:rsid w:val="22514FF4"/>
    <w:rsid w:val="23244DE0"/>
    <w:rsid w:val="23857DC3"/>
    <w:rsid w:val="24107A5A"/>
    <w:rsid w:val="247317BA"/>
    <w:rsid w:val="2477441C"/>
    <w:rsid w:val="247E525A"/>
    <w:rsid w:val="247F027C"/>
    <w:rsid w:val="249013D3"/>
    <w:rsid w:val="24FC5E73"/>
    <w:rsid w:val="25687383"/>
    <w:rsid w:val="25A8248F"/>
    <w:rsid w:val="26676417"/>
    <w:rsid w:val="26926393"/>
    <w:rsid w:val="26E82D43"/>
    <w:rsid w:val="27C26330"/>
    <w:rsid w:val="28112338"/>
    <w:rsid w:val="282378D4"/>
    <w:rsid w:val="28AF60CB"/>
    <w:rsid w:val="29A67FF1"/>
    <w:rsid w:val="29DB05E0"/>
    <w:rsid w:val="29F6717F"/>
    <w:rsid w:val="2A6169CE"/>
    <w:rsid w:val="2A8D630A"/>
    <w:rsid w:val="2A917854"/>
    <w:rsid w:val="2AA702DB"/>
    <w:rsid w:val="2AE86452"/>
    <w:rsid w:val="2AF73E8C"/>
    <w:rsid w:val="2BE7258F"/>
    <w:rsid w:val="2C0143DD"/>
    <w:rsid w:val="2C104380"/>
    <w:rsid w:val="2DBF665F"/>
    <w:rsid w:val="2DC0452D"/>
    <w:rsid w:val="2E19473C"/>
    <w:rsid w:val="2E4A2548"/>
    <w:rsid w:val="2E6E69E3"/>
    <w:rsid w:val="2F1A772C"/>
    <w:rsid w:val="2F995907"/>
    <w:rsid w:val="2FCF4E9D"/>
    <w:rsid w:val="305038DF"/>
    <w:rsid w:val="30692E9B"/>
    <w:rsid w:val="30D14757"/>
    <w:rsid w:val="320F0165"/>
    <w:rsid w:val="331F1EDE"/>
    <w:rsid w:val="332F26E5"/>
    <w:rsid w:val="33545CD9"/>
    <w:rsid w:val="338B5419"/>
    <w:rsid w:val="343155AF"/>
    <w:rsid w:val="347327FA"/>
    <w:rsid w:val="35023358"/>
    <w:rsid w:val="351E53B3"/>
    <w:rsid w:val="35867971"/>
    <w:rsid w:val="35CF524D"/>
    <w:rsid w:val="365E7D74"/>
    <w:rsid w:val="367544A3"/>
    <w:rsid w:val="367569AD"/>
    <w:rsid w:val="36B82A7F"/>
    <w:rsid w:val="36FC2AF0"/>
    <w:rsid w:val="37083929"/>
    <w:rsid w:val="37094303"/>
    <w:rsid w:val="37226CD7"/>
    <w:rsid w:val="37D0718F"/>
    <w:rsid w:val="37D14DB6"/>
    <w:rsid w:val="37E83366"/>
    <w:rsid w:val="37EB5C17"/>
    <w:rsid w:val="37F005AF"/>
    <w:rsid w:val="384077AD"/>
    <w:rsid w:val="387E6AA8"/>
    <w:rsid w:val="399C4636"/>
    <w:rsid w:val="39EB533B"/>
    <w:rsid w:val="3A9F0679"/>
    <w:rsid w:val="3AF24CDA"/>
    <w:rsid w:val="3BA56675"/>
    <w:rsid w:val="3BAF01E0"/>
    <w:rsid w:val="3BBBC973"/>
    <w:rsid w:val="3C3629DD"/>
    <w:rsid w:val="3CA51657"/>
    <w:rsid w:val="3D1141E0"/>
    <w:rsid w:val="3E067AAC"/>
    <w:rsid w:val="3E995EA4"/>
    <w:rsid w:val="3EDE61C9"/>
    <w:rsid w:val="3F4F2A01"/>
    <w:rsid w:val="3F8D3C0F"/>
    <w:rsid w:val="3FFB1940"/>
    <w:rsid w:val="41C06FA3"/>
    <w:rsid w:val="41E40EAE"/>
    <w:rsid w:val="42165DE4"/>
    <w:rsid w:val="42AD50EE"/>
    <w:rsid w:val="43526A49"/>
    <w:rsid w:val="43E07072"/>
    <w:rsid w:val="445B52BD"/>
    <w:rsid w:val="44A51827"/>
    <w:rsid w:val="455F7AA2"/>
    <w:rsid w:val="45687C3E"/>
    <w:rsid w:val="473D674F"/>
    <w:rsid w:val="47AA0E1C"/>
    <w:rsid w:val="483B68E1"/>
    <w:rsid w:val="48513B2C"/>
    <w:rsid w:val="494D3E26"/>
    <w:rsid w:val="49700EA1"/>
    <w:rsid w:val="49BF4A1E"/>
    <w:rsid w:val="49D14B54"/>
    <w:rsid w:val="4A450F81"/>
    <w:rsid w:val="4BB44AB8"/>
    <w:rsid w:val="4C0B1453"/>
    <w:rsid w:val="4C1E3DDB"/>
    <w:rsid w:val="4C1E7CDB"/>
    <w:rsid w:val="4C9F663F"/>
    <w:rsid w:val="4CAB079A"/>
    <w:rsid w:val="4D835350"/>
    <w:rsid w:val="4D96013F"/>
    <w:rsid w:val="4E892B8E"/>
    <w:rsid w:val="4EFB6111"/>
    <w:rsid w:val="4EFC1FBA"/>
    <w:rsid w:val="4F544C68"/>
    <w:rsid w:val="4FA80DCA"/>
    <w:rsid w:val="508A446C"/>
    <w:rsid w:val="50C23E33"/>
    <w:rsid w:val="50C97249"/>
    <w:rsid w:val="50F30189"/>
    <w:rsid w:val="514630BC"/>
    <w:rsid w:val="51753ED1"/>
    <w:rsid w:val="51EC7543"/>
    <w:rsid w:val="52067C23"/>
    <w:rsid w:val="5209560E"/>
    <w:rsid w:val="529E3A5D"/>
    <w:rsid w:val="531C495C"/>
    <w:rsid w:val="53223260"/>
    <w:rsid w:val="53616531"/>
    <w:rsid w:val="53830F02"/>
    <w:rsid w:val="56007CCC"/>
    <w:rsid w:val="56CE500E"/>
    <w:rsid w:val="56F668CD"/>
    <w:rsid w:val="57B63C8A"/>
    <w:rsid w:val="591506B1"/>
    <w:rsid w:val="591F1BA8"/>
    <w:rsid w:val="59356887"/>
    <w:rsid w:val="5A314D99"/>
    <w:rsid w:val="5A376FBB"/>
    <w:rsid w:val="5A414AD7"/>
    <w:rsid w:val="5A900F23"/>
    <w:rsid w:val="5B267B57"/>
    <w:rsid w:val="5BB552E9"/>
    <w:rsid w:val="5BE340D4"/>
    <w:rsid w:val="5CB337F7"/>
    <w:rsid w:val="5CC6218B"/>
    <w:rsid w:val="5D415990"/>
    <w:rsid w:val="5D443CF5"/>
    <w:rsid w:val="5D6448EC"/>
    <w:rsid w:val="5D67459D"/>
    <w:rsid w:val="5D801B4F"/>
    <w:rsid w:val="5E1371CD"/>
    <w:rsid w:val="5EE3728C"/>
    <w:rsid w:val="5F267EC7"/>
    <w:rsid w:val="5F2CAEFE"/>
    <w:rsid w:val="5F6B608A"/>
    <w:rsid w:val="60400411"/>
    <w:rsid w:val="60FE457C"/>
    <w:rsid w:val="619937D4"/>
    <w:rsid w:val="61DA23ED"/>
    <w:rsid w:val="62066DC0"/>
    <w:rsid w:val="62484753"/>
    <w:rsid w:val="62C66377"/>
    <w:rsid w:val="64080EB3"/>
    <w:rsid w:val="641C76D4"/>
    <w:rsid w:val="644A1E55"/>
    <w:rsid w:val="64505863"/>
    <w:rsid w:val="64640EA2"/>
    <w:rsid w:val="660F3F57"/>
    <w:rsid w:val="66BF060A"/>
    <w:rsid w:val="682E590A"/>
    <w:rsid w:val="684461C6"/>
    <w:rsid w:val="68E0435E"/>
    <w:rsid w:val="69A00D58"/>
    <w:rsid w:val="6A576E16"/>
    <w:rsid w:val="6A6478B3"/>
    <w:rsid w:val="6A7271DF"/>
    <w:rsid w:val="6A906E2F"/>
    <w:rsid w:val="6B5A3004"/>
    <w:rsid w:val="6BB96942"/>
    <w:rsid w:val="6BBC47BD"/>
    <w:rsid w:val="6BE93C0D"/>
    <w:rsid w:val="6CBB719C"/>
    <w:rsid w:val="6CD06EA8"/>
    <w:rsid w:val="6D805AC5"/>
    <w:rsid w:val="6D92578D"/>
    <w:rsid w:val="6DBE28E9"/>
    <w:rsid w:val="6E1663CE"/>
    <w:rsid w:val="6F27734B"/>
    <w:rsid w:val="6F6124E5"/>
    <w:rsid w:val="6FC55CD2"/>
    <w:rsid w:val="6FE43798"/>
    <w:rsid w:val="703C78C3"/>
    <w:rsid w:val="703D56B5"/>
    <w:rsid w:val="707C7B8C"/>
    <w:rsid w:val="70992760"/>
    <w:rsid w:val="71A01753"/>
    <w:rsid w:val="71AC542A"/>
    <w:rsid w:val="71F7460A"/>
    <w:rsid w:val="723532A3"/>
    <w:rsid w:val="724F13FB"/>
    <w:rsid w:val="725D1936"/>
    <w:rsid w:val="72883B4F"/>
    <w:rsid w:val="72EC5D52"/>
    <w:rsid w:val="72FB0DB6"/>
    <w:rsid w:val="73DE5C35"/>
    <w:rsid w:val="74703282"/>
    <w:rsid w:val="74DF0D0D"/>
    <w:rsid w:val="766D7B9D"/>
    <w:rsid w:val="76CC293A"/>
    <w:rsid w:val="76E464AC"/>
    <w:rsid w:val="77E11EB4"/>
    <w:rsid w:val="780D4FB8"/>
    <w:rsid w:val="78115138"/>
    <w:rsid w:val="788758AB"/>
    <w:rsid w:val="798E7D96"/>
    <w:rsid w:val="79AC72F7"/>
    <w:rsid w:val="7A2A0354"/>
    <w:rsid w:val="7A9207BD"/>
    <w:rsid w:val="7AB11DB7"/>
    <w:rsid w:val="7B24244A"/>
    <w:rsid w:val="7BBF3BED"/>
    <w:rsid w:val="7C9A3284"/>
    <w:rsid w:val="7CED3B5F"/>
    <w:rsid w:val="7DBEC43C"/>
    <w:rsid w:val="7DBF4BAF"/>
    <w:rsid w:val="7E8809BA"/>
    <w:rsid w:val="7EA2308E"/>
    <w:rsid w:val="7EFF08EF"/>
    <w:rsid w:val="7F113518"/>
    <w:rsid w:val="7F4F235A"/>
    <w:rsid w:val="7FA4210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2562</Words>
  <Characters>2703</Characters>
  <Lines>0</Lines>
  <Paragraphs>0</Paragraphs>
  <TotalTime>3</TotalTime>
  <ScaleCrop>false</ScaleCrop>
  <LinksUpToDate>false</LinksUpToDate>
  <CharactersWithSpaces>2801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2024-03-19T02:50:00Z</cp:lastPrinted>
  <dcterms:modified xsi:type="dcterms:W3CDTF">2024-11-08T01:18:51Z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