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797B28">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6794690">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104</w:t>
      </w:r>
      <w:r>
        <w:rPr>
          <w:rFonts w:hint="default" w:ascii="Times New Roman" w:hAnsi="Times New Roman" w:eastAsia="仿宋_GB2312" w:cs="Times New Roman"/>
          <w:color w:val="auto"/>
          <w:sz w:val="32"/>
          <w:szCs w:val="32"/>
          <w:highlight w:val="none"/>
          <w:lang w:val="en-US" w:eastAsia="zh-CN" w:bidi="zh-CN"/>
        </w:rPr>
        <w:t>号</w:t>
      </w:r>
    </w:p>
    <w:p w14:paraId="54F3E8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lang w:val="en-US" w:eastAsia="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董某。</w:t>
      </w:r>
    </w:p>
    <w:p w14:paraId="496F0C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被申请人：洛阳市涧西区</w:t>
      </w:r>
      <w:r>
        <w:rPr>
          <w:rFonts w:hint="eastAsia" w:ascii="Times New Roman" w:hAnsi="Times New Roman" w:eastAsia="仿宋_GB2312" w:cs="Times New Roman"/>
          <w:sz w:val="32"/>
          <w:szCs w:val="32"/>
          <w:highlight w:val="none"/>
          <w:lang w:val="en-US" w:eastAsia="zh-CN" w:bidi="zh-CN"/>
        </w:rPr>
        <w:t>湖北路街道办事处</w:t>
      </w:r>
    </w:p>
    <w:p w14:paraId="4354F8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董某</w:t>
      </w:r>
      <w:r>
        <w:rPr>
          <w:rFonts w:hint="default" w:ascii="Times New Roman" w:hAnsi="Times New Roman" w:eastAsia="仿宋_GB2312" w:cs="Times New Roman"/>
          <w:sz w:val="32"/>
          <w:szCs w:val="32"/>
          <w:highlight w:val="none"/>
          <w:lang w:eastAsia="zh-CN" w:bidi="zh-CN"/>
        </w:rPr>
        <w:t>不服湖北路办事处民政所</w:t>
      </w:r>
      <w:r>
        <w:rPr>
          <w:rFonts w:hint="eastAsia" w:ascii="Times New Roman" w:hAnsi="Times New Roman" w:eastAsia="仿宋_GB2312" w:cs="Times New Roman"/>
          <w:sz w:val="32"/>
          <w:szCs w:val="32"/>
          <w:highlight w:val="none"/>
          <w:lang w:val="en-US" w:eastAsia="zh-CN" w:bidi="zh-CN"/>
        </w:rPr>
        <w:t>作出的《关于对董某同志予以除名的决定》，于2024年7月8日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于2024年7月12日</w:t>
      </w:r>
      <w:r>
        <w:rPr>
          <w:rFonts w:hint="default" w:ascii="Times New Roman" w:hAnsi="Times New Roman" w:eastAsia="仿宋_GB2312" w:cs="Times New Roman"/>
          <w:color w:val="auto"/>
          <w:sz w:val="32"/>
          <w:szCs w:val="32"/>
          <w:highlight w:val="none"/>
          <w:lang w:val="en-US" w:eastAsia="zh-CN" w:bidi="zh-CN"/>
        </w:rPr>
        <w:t>依法予以受理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现已审理终结。</w:t>
      </w:r>
    </w:p>
    <w:p w14:paraId="35692CDF">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申请人对洛阳市涧西区湖北路街道办事处作出的《关于对董某同志予以除名的决定》不服，请求依法对《关于对董某同志予以除名的决定》确认无效。</w:t>
      </w:r>
    </w:p>
    <w:p w14:paraId="4F38935E">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申请人于1964年5月29日出生，于1983年8月参加工作，2024年5月29日达到退休年龄。申请人于2024年5月23日办理退休手续时才得知，被申请人洛阳市涧西区湖北路街道办事处曾作出《关于对董某同志予以除名的决定》并存放于档案内。因存在“除名”问题，申请人的缴费年限只能从1995年1月计算，1995年之前的工作年限不能按照“视同缴费年限”计算。申请人认为，首先，被申请人作出“除名决定”时未经告知和送达申请人；其次，作出该行政行为没有事实和法律依据；再次，对申请人“除名”不在其职权范围之内。因此，该行政行为不具有合法性，侵犯了申请人的合法权益。现依据《中华人民共和国行政复议法》第十一条之规定申请行政复议，请求复议机关依法支持申请人的请求。</w:t>
      </w:r>
    </w:p>
    <w:p w14:paraId="7F6E49FF">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color w:val="auto"/>
          <w:sz w:val="32"/>
          <w:szCs w:val="32"/>
          <w:highlight w:val="none"/>
          <w:lang w:val="en-US" w:eastAsia="zh-CN" w:bidi="zh-CN"/>
        </w:rPr>
        <w:t>被申请人针对申请人</w:t>
      </w:r>
      <w:r>
        <w:rPr>
          <w:rFonts w:hint="eastAsia" w:ascii="Times New Roman" w:hAnsi="Times New Roman" w:eastAsia="仿宋_GB2312" w:cs="Times New Roman"/>
          <w:color w:val="auto"/>
          <w:sz w:val="32"/>
          <w:szCs w:val="32"/>
          <w:highlight w:val="none"/>
          <w:lang w:val="en-US" w:eastAsia="zh-CN" w:bidi="zh-CN"/>
        </w:rPr>
        <w:t>董某</w:t>
      </w:r>
      <w:r>
        <w:rPr>
          <w:rFonts w:hint="default" w:ascii="Times New Roman" w:hAnsi="Times New Roman" w:eastAsia="仿宋_GB2312" w:cs="Times New Roman"/>
          <w:color w:val="auto"/>
          <w:sz w:val="32"/>
          <w:szCs w:val="32"/>
          <w:highlight w:val="none"/>
          <w:lang w:val="en-US" w:eastAsia="zh-CN" w:bidi="zh-CN"/>
        </w:rPr>
        <w:t>请求确认《</w:t>
      </w:r>
      <w:bookmarkStart w:id="0" w:name="_GoBack"/>
      <w:bookmarkEnd w:id="0"/>
      <w:r>
        <w:rPr>
          <w:rFonts w:hint="default" w:ascii="Times New Roman" w:hAnsi="Times New Roman" w:eastAsia="仿宋_GB2312" w:cs="Times New Roman"/>
          <w:color w:val="auto"/>
          <w:sz w:val="32"/>
          <w:szCs w:val="32"/>
          <w:highlight w:val="none"/>
          <w:lang w:val="en-US" w:eastAsia="zh-CN" w:bidi="zh-CN"/>
        </w:rPr>
        <w:t>关于对</w:t>
      </w:r>
      <w:r>
        <w:rPr>
          <w:rFonts w:hint="eastAsia" w:ascii="Times New Roman" w:hAnsi="Times New Roman" w:eastAsia="仿宋_GB2312" w:cs="Times New Roman"/>
          <w:color w:val="auto"/>
          <w:sz w:val="32"/>
          <w:szCs w:val="32"/>
          <w:highlight w:val="none"/>
          <w:lang w:val="en-US" w:eastAsia="zh-CN" w:bidi="zh-CN"/>
        </w:rPr>
        <w:t>董某</w:t>
      </w:r>
      <w:r>
        <w:rPr>
          <w:rFonts w:hint="default" w:ascii="Times New Roman" w:hAnsi="Times New Roman" w:eastAsia="仿宋_GB2312" w:cs="Times New Roman"/>
          <w:color w:val="auto"/>
          <w:sz w:val="32"/>
          <w:szCs w:val="32"/>
          <w:highlight w:val="none"/>
          <w:lang w:val="en-US" w:eastAsia="zh-CN" w:bidi="zh-CN"/>
        </w:rPr>
        <w:t>同志予以除名的决定》无效一事，行政复议申请书答复如下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根据《</w:t>
      </w:r>
      <w:r>
        <w:rPr>
          <w:rFonts w:hint="eastAsia" w:ascii="Times New Roman" w:hAnsi="Times New Roman" w:eastAsia="仿宋_GB2312" w:cs="Times New Roman"/>
          <w:color w:val="auto"/>
          <w:sz w:val="32"/>
          <w:szCs w:val="32"/>
          <w:highlight w:val="none"/>
          <w:lang w:val="en-US" w:eastAsia="zh-CN" w:bidi="zh-CN"/>
        </w:rPr>
        <w:t>中华人民共和国行政复议法</w:t>
      </w:r>
      <w:r>
        <w:rPr>
          <w:rFonts w:hint="default" w:ascii="Times New Roman" w:hAnsi="Times New Roman" w:eastAsia="仿宋_GB2312" w:cs="Times New Roman"/>
          <w:color w:val="auto"/>
          <w:sz w:val="32"/>
          <w:szCs w:val="32"/>
          <w:highlight w:val="none"/>
          <w:lang w:val="en-US" w:eastAsia="zh-CN" w:bidi="zh-CN"/>
        </w:rPr>
        <w:t>》第十一条规定，申请人</w:t>
      </w:r>
      <w:r>
        <w:rPr>
          <w:rFonts w:hint="eastAsia" w:ascii="Times New Roman" w:hAnsi="Times New Roman" w:eastAsia="仿宋_GB2312" w:cs="Times New Roman"/>
          <w:color w:val="auto"/>
          <w:sz w:val="32"/>
          <w:szCs w:val="32"/>
          <w:highlight w:val="none"/>
          <w:lang w:val="en-US" w:eastAsia="zh-CN" w:bidi="zh-CN"/>
        </w:rPr>
        <w:t>董某</w:t>
      </w:r>
      <w:r>
        <w:rPr>
          <w:rFonts w:hint="default" w:ascii="Times New Roman" w:hAnsi="Times New Roman" w:eastAsia="仿宋_GB2312" w:cs="Times New Roman"/>
          <w:color w:val="auto"/>
          <w:sz w:val="32"/>
          <w:szCs w:val="32"/>
          <w:highlight w:val="none"/>
          <w:lang w:val="en-US" w:eastAsia="zh-CN" w:bidi="zh-CN"/>
        </w:rPr>
        <w:t>申请事项不属于行政复议范畴，且决定又非被申请人作出，要求驳回复议</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val="en-US" w:eastAsia="zh-CN" w:bidi="zh-CN"/>
        </w:rPr>
        <w:t>。</w:t>
      </w:r>
    </w:p>
    <w:p w14:paraId="538CD12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董某的办理退休资料中有湖北路办事处民政所于2002年9月出具的《关于对董某同志予以除名的决定》（以下简称《除名决定》）。《除名决定》上加盖有洛阳市涧西区湖北路办事处民政所及中国共产党洛阳市涧西区湖北路街道办事处工作委员会印章，该《除名决定》内容为：“各社区：原天五社区副主任董某同志2001年9月进入社区工作以来，因其长期不在岗位，经民政所研究，报请办事处党工委决定对董某同志予以除名，且不再为其考虑其他任何问题。”申请人董某对该《除名决定》不服，于2024年7月8日提起行政复议。</w:t>
      </w:r>
    </w:p>
    <w:p w14:paraId="13473143">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申请人身份证复印件；2.关于对董某同志予以除名的决定。</w:t>
      </w:r>
    </w:p>
    <w:p w14:paraId="144E30DB">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eastAsia" w:ascii="Times New Roman" w:hAnsi="Times New Roman" w:eastAsia="仿宋_GB2312" w:cs="Times New Roman"/>
          <w:sz w:val="32"/>
          <w:szCs w:val="32"/>
          <w:highlight w:val="none"/>
          <w:lang w:val="en-US" w:eastAsia="zh-CN"/>
        </w:rPr>
        <w:t>本案中，申请人董某针对《除名决定》提起行政复议申请，该《除名决定》不属于《中华人民共和国行政复议法》第十一条规定的行政复议范围。根据</w:t>
      </w:r>
      <w:r>
        <w:rPr>
          <w:rFonts w:hint="default" w:ascii="Times New Roman" w:hAnsi="Times New Roman" w:eastAsia="仿宋_GB2312" w:cs="Times New Roman"/>
          <w:sz w:val="32"/>
          <w:szCs w:val="32"/>
          <w:highlight w:val="none"/>
          <w:lang w:val="en-US" w:eastAsia="zh-CN"/>
        </w:rPr>
        <w:t>《中华人民共和国行政复议法》第三十条</w:t>
      </w:r>
      <w:r>
        <w:rPr>
          <w:rFonts w:hint="eastAsia" w:ascii="Times New Roman" w:hAnsi="Times New Roman" w:eastAsia="仿宋_GB2312" w:cs="Times New Roman"/>
          <w:sz w:val="32"/>
          <w:szCs w:val="32"/>
          <w:highlight w:val="none"/>
          <w:lang w:val="en-US" w:eastAsia="zh-CN"/>
        </w:rPr>
        <w:t>第一款</w:t>
      </w:r>
      <w:r>
        <w:rPr>
          <w:rFonts w:hint="default" w:ascii="Times New Roman" w:hAnsi="Times New Roman" w:eastAsia="仿宋_GB2312" w:cs="Times New Roman"/>
          <w:sz w:val="32"/>
          <w:szCs w:val="32"/>
          <w:highlight w:val="none"/>
          <w:lang w:val="en-US" w:eastAsia="zh-CN"/>
        </w:rPr>
        <w:t>规定：“</w:t>
      </w:r>
      <w:r>
        <w:rPr>
          <w:rFonts w:hint="eastAsia" w:ascii="Times New Roman" w:hAnsi="Times New Roman" w:eastAsia="仿宋_GB2312" w:cs="Times New Roman"/>
          <w:sz w:val="32"/>
          <w:szCs w:val="32"/>
          <w:highlight w:val="none"/>
          <w:lang w:val="en-US" w:eastAsia="zh-CN"/>
        </w:rPr>
        <w:t>行政复议机关收到行政复议申请后，应当在五日内进行审查。对符合下列规定的，行政复议机关应当予以受理</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五</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属于本法规定的行政复议范围</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《中华人民共和国行政复议法》第三十</w:t>
      </w:r>
      <w:r>
        <w:rPr>
          <w:rFonts w:hint="eastAsia" w:ascii="Times New Roman" w:hAnsi="Times New Roman" w:eastAsia="仿宋_GB2312" w:cs="Times New Roman"/>
          <w:sz w:val="32"/>
          <w:szCs w:val="32"/>
          <w:highlight w:val="none"/>
          <w:lang w:val="en-US" w:eastAsia="zh-CN"/>
        </w:rPr>
        <w:t>三</w:t>
      </w:r>
      <w:r>
        <w:rPr>
          <w:rFonts w:hint="default" w:ascii="Times New Roman" w:hAnsi="Times New Roman" w:eastAsia="仿宋_GB2312" w:cs="Times New Roman"/>
          <w:sz w:val="32"/>
          <w:szCs w:val="32"/>
          <w:highlight w:val="none"/>
          <w:lang w:val="en-US" w:eastAsia="zh-CN"/>
        </w:rPr>
        <w:t>条规定：“</w:t>
      </w:r>
      <w:r>
        <w:rPr>
          <w:rFonts w:hint="eastAsia" w:ascii="Times New Roman" w:hAnsi="Times New Roman" w:eastAsia="仿宋_GB2312" w:cs="Times New Roman"/>
          <w:sz w:val="32"/>
          <w:szCs w:val="32"/>
          <w:highlight w:val="none"/>
          <w:lang w:val="en-US" w:eastAsia="zh-CN"/>
        </w:rPr>
        <w:t> 行政复议机关受理行政复议申请后，发现该行政复议申请不符合本法第三十条第一款规定的，应当决定驳回申请并说明理由。”之规定，申请人董某行政复议申请</w:t>
      </w:r>
      <w:r>
        <w:rPr>
          <w:rFonts w:hint="eastAsia" w:ascii="Times New Roman" w:hAnsi="Times New Roman" w:eastAsia="仿宋_GB2312" w:cs="Times New Roman"/>
          <w:sz w:val="32"/>
          <w:szCs w:val="32"/>
          <w:highlight w:val="none"/>
          <w:lang w:val="en-US" w:eastAsia="zh-CN" w:bidi="zh-CN"/>
        </w:rPr>
        <w:t>不符合</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三十</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第一款</w:t>
      </w:r>
      <w:r>
        <w:rPr>
          <w:rFonts w:hint="default" w:ascii="Times New Roman" w:hAnsi="Times New Roman" w:eastAsia="仿宋_GB2312" w:cs="Times New Roman"/>
          <w:color w:val="auto"/>
          <w:sz w:val="32"/>
          <w:szCs w:val="32"/>
          <w:highlight w:val="none"/>
          <w:lang w:val="en-US" w:eastAsia="zh-CN" w:bidi="zh-CN"/>
        </w:rPr>
        <w:t>之规定</w:t>
      </w:r>
      <w:r>
        <w:rPr>
          <w:rFonts w:hint="eastAsia" w:ascii="Times New Roman" w:hAnsi="Times New Roman" w:eastAsia="仿宋_GB2312" w:cs="Times New Roman"/>
          <w:color w:val="auto"/>
          <w:sz w:val="32"/>
          <w:szCs w:val="32"/>
          <w:highlight w:val="none"/>
          <w:lang w:val="en-US" w:eastAsia="zh-CN" w:bidi="zh-CN"/>
        </w:rPr>
        <w:t>，应当驳回复议申请。</w:t>
      </w:r>
    </w:p>
    <w:p w14:paraId="693C3891">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综上，根据</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三十三</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22BCA2A6">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驳回申请人董某的行政复议申请。</w:t>
      </w:r>
    </w:p>
    <w:p w14:paraId="1A567B82">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72E9CB5F">
      <w:pPr>
        <w:pStyle w:val="2"/>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D5F9F28">
      <w:pPr>
        <w:pStyle w:val="2"/>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5F7B86AE">
      <w:pPr>
        <w:pStyle w:val="2"/>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46AB0A1">
      <w:pPr>
        <w:pStyle w:val="2"/>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440" w:firstLineChars="1700"/>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0C6A7F-FDF4-49FA-83D0-7D58BE64D33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C60DAE51-ADC1-4DE3-91C2-ADECC434E116}"/>
  </w:font>
  <w:font w:name="仿宋">
    <w:panose1 w:val="02010609060101010101"/>
    <w:charset w:val="86"/>
    <w:family w:val="modern"/>
    <w:pitch w:val="default"/>
    <w:sig w:usb0="800002BF" w:usb1="38CF7CFA" w:usb2="00000016" w:usb3="00000000" w:csb0="00040001" w:csb1="00000000"/>
    <w:embedRegular r:id="rId3" w:fontKey="{2C22775D-E935-4158-89FC-FD8DB3DBB4BF}"/>
  </w:font>
  <w:font w:name="仿宋_GB2312">
    <w:panose1 w:val="02010609030101010101"/>
    <w:charset w:val="86"/>
    <w:family w:val="auto"/>
    <w:pitch w:val="default"/>
    <w:sig w:usb0="00000001" w:usb1="080E0000" w:usb2="00000000" w:usb3="00000000" w:csb0="00040000" w:csb1="00000000"/>
    <w:embedRegular r:id="rId4" w:fontKey="{E2D3722F-6A33-4885-BC19-030D92115B6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8B8890">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F17185E">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B0E3A"/>
    <w:rsid w:val="003C28DE"/>
    <w:rsid w:val="003E3700"/>
    <w:rsid w:val="007A0F1B"/>
    <w:rsid w:val="00B1058E"/>
    <w:rsid w:val="00F0023A"/>
    <w:rsid w:val="02463B2B"/>
    <w:rsid w:val="02671A0C"/>
    <w:rsid w:val="02885C44"/>
    <w:rsid w:val="02960824"/>
    <w:rsid w:val="0441762C"/>
    <w:rsid w:val="04C258B7"/>
    <w:rsid w:val="04D707C8"/>
    <w:rsid w:val="05485D56"/>
    <w:rsid w:val="067E4035"/>
    <w:rsid w:val="0683788A"/>
    <w:rsid w:val="06E670D4"/>
    <w:rsid w:val="07397B28"/>
    <w:rsid w:val="07676E55"/>
    <w:rsid w:val="0AEE412E"/>
    <w:rsid w:val="0B0F3846"/>
    <w:rsid w:val="0C556988"/>
    <w:rsid w:val="0C592F5E"/>
    <w:rsid w:val="0CE51C08"/>
    <w:rsid w:val="0D4C2FA6"/>
    <w:rsid w:val="0D5658CA"/>
    <w:rsid w:val="0D581A7A"/>
    <w:rsid w:val="0DAE7F01"/>
    <w:rsid w:val="0EFD435B"/>
    <w:rsid w:val="0F5615D1"/>
    <w:rsid w:val="0FBF372E"/>
    <w:rsid w:val="0FD731EA"/>
    <w:rsid w:val="111700D2"/>
    <w:rsid w:val="11241AA9"/>
    <w:rsid w:val="12677A45"/>
    <w:rsid w:val="14124F2C"/>
    <w:rsid w:val="14824112"/>
    <w:rsid w:val="15107D0B"/>
    <w:rsid w:val="168F1FC7"/>
    <w:rsid w:val="169E2EA4"/>
    <w:rsid w:val="16BB08CC"/>
    <w:rsid w:val="189866C8"/>
    <w:rsid w:val="18B66EE9"/>
    <w:rsid w:val="194D5E34"/>
    <w:rsid w:val="197467ED"/>
    <w:rsid w:val="199E0F4A"/>
    <w:rsid w:val="19AC03E1"/>
    <w:rsid w:val="1B341A3A"/>
    <w:rsid w:val="1C7C5772"/>
    <w:rsid w:val="1CA4041A"/>
    <w:rsid w:val="1D89312B"/>
    <w:rsid w:val="1E5F050A"/>
    <w:rsid w:val="1E72138E"/>
    <w:rsid w:val="1EAE0C12"/>
    <w:rsid w:val="20B15A4F"/>
    <w:rsid w:val="21863561"/>
    <w:rsid w:val="21E73C49"/>
    <w:rsid w:val="22514FF4"/>
    <w:rsid w:val="22C2111B"/>
    <w:rsid w:val="240A4C08"/>
    <w:rsid w:val="247E525A"/>
    <w:rsid w:val="249013D3"/>
    <w:rsid w:val="25687383"/>
    <w:rsid w:val="26926393"/>
    <w:rsid w:val="26E82D43"/>
    <w:rsid w:val="27CC5901"/>
    <w:rsid w:val="27CD21D8"/>
    <w:rsid w:val="28112338"/>
    <w:rsid w:val="286E4F80"/>
    <w:rsid w:val="28AF60CB"/>
    <w:rsid w:val="29A67FF1"/>
    <w:rsid w:val="29DB05E0"/>
    <w:rsid w:val="29EB3726"/>
    <w:rsid w:val="2A6169CE"/>
    <w:rsid w:val="2AA702DB"/>
    <w:rsid w:val="2AE86452"/>
    <w:rsid w:val="2AF73E8C"/>
    <w:rsid w:val="2B326508"/>
    <w:rsid w:val="2BE7258F"/>
    <w:rsid w:val="2C0143DD"/>
    <w:rsid w:val="2D23435A"/>
    <w:rsid w:val="2DBF665F"/>
    <w:rsid w:val="2E19473C"/>
    <w:rsid w:val="2EE721BA"/>
    <w:rsid w:val="2F1A772C"/>
    <w:rsid w:val="2F995907"/>
    <w:rsid w:val="305038DF"/>
    <w:rsid w:val="30692E9B"/>
    <w:rsid w:val="30C365CE"/>
    <w:rsid w:val="31393F63"/>
    <w:rsid w:val="32180206"/>
    <w:rsid w:val="332F26E5"/>
    <w:rsid w:val="338B5419"/>
    <w:rsid w:val="341051F2"/>
    <w:rsid w:val="347327FA"/>
    <w:rsid w:val="34D04DC8"/>
    <w:rsid w:val="35023358"/>
    <w:rsid w:val="35CF524D"/>
    <w:rsid w:val="36B82A7F"/>
    <w:rsid w:val="36D0531E"/>
    <w:rsid w:val="37083929"/>
    <w:rsid w:val="37084579"/>
    <w:rsid w:val="37CF5A51"/>
    <w:rsid w:val="37D0718F"/>
    <w:rsid w:val="37E83366"/>
    <w:rsid w:val="37F005AF"/>
    <w:rsid w:val="387E6AA8"/>
    <w:rsid w:val="38833A01"/>
    <w:rsid w:val="39EB533B"/>
    <w:rsid w:val="3A95616C"/>
    <w:rsid w:val="3A9F0679"/>
    <w:rsid w:val="3B527C19"/>
    <w:rsid w:val="3BBBC973"/>
    <w:rsid w:val="3C3629DD"/>
    <w:rsid w:val="3D1141E0"/>
    <w:rsid w:val="3DA93FA0"/>
    <w:rsid w:val="3EAD1A51"/>
    <w:rsid w:val="3EC677A9"/>
    <w:rsid w:val="3EDE61C9"/>
    <w:rsid w:val="3F157FC8"/>
    <w:rsid w:val="40454F1D"/>
    <w:rsid w:val="41732A95"/>
    <w:rsid w:val="423821FE"/>
    <w:rsid w:val="426C6754"/>
    <w:rsid w:val="42AD50EE"/>
    <w:rsid w:val="44A178DF"/>
    <w:rsid w:val="44A51827"/>
    <w:rsid w:val="454B454B"/>
    <w:rsid w:val="48513B2C"/>
    <w:rsid w:val="489259A2"/>
    <w:rsid w:val="49773C28"/>
    <w:rsid w:val="4A251694"/>
    <w:rsid w:val="4A6A6D04"/>
    <w:rsid w:val="4A8832A2"/>
    <w:rsid w:val="4B170776"/>
    <w:rsid w:val="4BB44AB8"/>
    <w:rsid w:val="4C9F663F"/>
    <w:rsid w:val="4CAB079A"/>
    <w:rsid w:val="4D553DB3"/>
    <w:rsid w:val="4E685527"/>
    <w:rsid w:val="4E892B8E"/>
    <w:rsid w:val="4EFB6111"/>
    <w:rsid w:val="4FA80DCA"/>
    <w:rsid w:val="506A76E7"/>
    <w:rsid w:val="50F30189"/>
    <w:rsid w:val="51D53F96"/>
    <w:rsid w:val="531C495C"/>
    <w:rsid w:val="53223260"/>
    <w:rsid w:val="53830F02"/>
    <w:rsid w:val="54322BCF"/>
    <w:rsid w:val="545F2B78"/>
    <w:rsid w:val="56CE500E"/>
    <w:rsid w:val="578F4EB2"/>
    <w:rsid w:val="57B63C8A"/>
    <w:rsid w:val="59844477"/>
    <w:rsid w:val="5A314D99"/>
    <w:rsid w:val="5A414AD7"/>
    <w:rsid w:val="5A900F23"/>
    <w:rsid w:val="5BA5007F"/>
    <w:rsid w:val="5BE340D4"/>
    <w:rsid w:val="5CB337F7"/>
    <w:rsid w:val="5D6448EC"/>
    <w:rsid w:val="5D67459D"/>
    <w:rsid w:val="5D801B4F"/>
    <w:rsid w:val="5F2CAEFE"/>
    <w:rsid w:val="5F6B608A"/>
    <w:rsid w:val="60A76184"/>
    <w:rsid w:val="60FE457C"/>
    <w:rsid w:val="613113D7"/>
    <w:rsid w:val="619937D4"/>
    <w:rsid w:val="61A87821"/>
    <w:rsid w:val="64080EB3"/>
    <w:rsid w:val="64505863"/>
    <w:rsid w:val="64640EA2"/>
    <w:rsid w:val="65266A2C"/>
    <w:rsid w:val="65717652"/>
    <w:rsid w:val="65FB575D"/>
    <w:rsid w:val="66BF060A"/>
    <w:rsid w:val="676060EE"/>
    <w:rsid w:val="679E4221"/>
    <w:rsid w:val="684461C6"/>
    <w:rsid w:val="6A6478B3"/>
    <w:rsid w:val="6A7271DF"/>
    <w:rsid w:val="6A8C0B9B"/>
    <w:rsid w:val="6A906E2F"/>
    <w:rsid w:val="6B2B3DFF"/>
    <w:rsid w:val="6BB96942"/>
    <w:rsid w:val="6BBA64CC"/>
    <w:rsid w:val="6BE93C0D"/>
    <w:rsid w:val="6CBB719C"/>
    <w:rsid w:val="6CD06EA8"/>
    <w:rsid w:val="6CEA253F"/>
    <w:rsid w:val="6CFA7F2C"/>
    <w:rsid w:val="6D143B62"/>
    <w:rsid w:val="6D612548"/>
    <w:rsid w:val="6D805AC5"/>
    <w:rsid w:val="6E1663CE"/>
    <w:rsid w:val="6FC55CD2"/>
    <w:rsid w:val="6FE43798"/>
    <w:rsid w:val="703C78C3"/>
    <w:rsid w:val="703D56B5"/>
    <w:rsid w:val="706C2E0D"/>
    <w:rsid w:val="707550DE"/>
    <w:rsid w:val="711448BE"/>
    <w:rsid w:val="71F7460A"/>
    <w:rsid w:val="724F13FB"/>
    <w:rsid w:val="725D1936"/>
    <w:rsid w:val="730E2445"/>
    <w:rsid w:val="766D7B9D"/>
    <w:rsid w:val="78115138"/>
    <w:rsid w:val="788758AB"/>
    <w:rsid w:val="79240B36"/>
    <w:rsid w:val="798E7D96"/>
    <w:rsid w:val="7A2A0354"/>
    <w:rsid w:val="7A9207BD"/>
    <w:rsid w:val="7AB11DB7"/>
    <w:rsid w:val="7B24244A"/>
    <w:rsid w:val="7BB75966"/>
    <w:rsid w:val="7C2823C0"/>
    <w:rsid w:val="7C2A25DC"/>
    <w:rsid w:val="7CED3B5F"/>
    <w:rsid w:val="7DBEC43C"/>
    <w:rsid w:val="7DF82BE9"/>
    <w:rsid w:val="7E70004F"/>
    <w:rsid w:val="7EA2308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10">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1300</Words>
  <Characters>1351</Characters>
  <Lines>0</Lines>
  <Paragraphs>0</Paragraphs>
  <TotalTime>2</TotalTime>
  <ScaleCrop>false</ScaleCrop>
  <LinksUpToDate>false</LinksUpToDate>
  <CharactersWithSpaces>1357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2024-09-10T07:10:00Z</cp:lastPrinted>
  <dcterms:modified xsi:type="dcterms:W3CDTF">2024-11-08T01:43:05Z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