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C25F0A">
      <w:pPr>
        <w:keepNext w:val="0"/>
        <w:keepLines w:val="0"/>
        <w:pageBreakBefore w:val="0"/>
        <w:widowControl/>
        <w:kinsoku w:val="0"/>
        <w:wordWrap/>
        <w:overflowPunct w:val="0"/>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30E07993">
      <w:pPr>
        <w:keepNext w:val="0"/>
        <w:keepLines w:val="0"/>
        <w:pageBreakBefore w:val="0"/>
        <w:widowControl w:val="0"/>
        <w:kinsoku w:val="0"/>
        <w:wordWrap/>
        <w:overflowPunct w:val="0"/>
        <w:topLinePunct w:val="0"/>
        <w:autoSpaceDE/>
        <w:autoSpaceDN/>
        <w:bidi w:val="0"/>
        <w:adjustRightInd/>
        <w:snapToGrid/>
        <w:spacing w:after="120" w:afterLines="50" w:line="560" w:lineRule="exact"/>
        <w:jc w:val="right"/>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sz w:val="32"/>
          <w:szCs w:val="32"/>
          <w:highlight w:val="none"/>
          <w:lang w:val="en-US" w:eastAsia="zh-CN" w:bidi="zh-CN"/>
        </w:rPr>
        <w:t>涧政复决字</w:t>
      </w:r>
      <w:r>
        <w:rPr>
          <w:rFonts w:hint="eastAsia" w:ascii="仿宋" w:hAnsi="仿宋" w:eastAsia="仿宋" w:cs="仿宋"/>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2024</w:t>
      </w:r>
      <w:r>
        <w:rPr>
          <w:rFonts w:hint="eastAsia" w:ascii="仿宋" w:hAnsi="仿宋" w:eastAsia="仿宋" w:cs="仿宋"/>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第</w:t>
      </w:r>
      <w:r>
        <w:rPr>
          <w:rFonts w:hint="eastAsia" w:ascii="Times New Roman" w:hAnsi="Times New Roman" w:eastAsia="仿宋_GB2312" w:cs="Times New Roman"/>
          <w:sz w:val="32"/>
          <w:szCs w:val="32"/>
          <w:highlight w:val="none"/>
          <w:lang w:val="en-US" w:eastAsia="zh-CN" w:bidi="zh-CN"/>
        </w:rPr>
        <w:t>140</w:t>
      </w:r>
      <w:r>
        <w:rPr>
          <w:rFonts w:hint="default" w:ascii="Times New Roman" w:hAnsi="Times New Roman" w:eastAsia="仿宋_GB2312" w:cs="Times New Roman"/>
          <w:sz w:val="32"/>
          <w:szCs w:val="32"/>
          <w:highlight w:val="none"/>
          <w:lang w:val="en-US" w:eastAsia="zh-CN" w:bidi="zh-CN"/>
        </w:rPr>
        <w:t>号</w:t>
      </w:r>
    </w:p>
    <w:p w14:paraId="5036D5C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凡某</w:t>
      </w:r>
      <w:r>
        <w:rPr>
          <w:rFonts w:hint="default" w:ascii="Times New Roman" w:hAnsi="Times New Roman" w:eastAsia="仿宋_GB2312" w:cs="Times New Roman"/>
          <w:sz w:val="32"/>
          <w:szCs w:val="32"/>
          <w:highlight w:val="none"/>
          <w:lang w:eastAsia="zh-CN" w:bidi="zh-CN"/>
        </w:rPr>
        <w:t>。</w:t>
      </w:r>
    </w:p>
    <w:p w14:paraId="6777ED9A">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yellow"/>
          <w:lang w:val="en-US" w:eastAsia="zh-CN" w:bidi="zh-CN"/>
        </w:rPr>
      </w:pPr>
      <w:r>
        <w:rPr>
          <w:rFonts w:hint="default" w:ascii="Times New Roman" w:hAnsi="Times New Roman" w:eastAsia="仿宋_GB2312" w:cs="Times New Roman"/>
          <w:sz w:val="32"/>
          <w:szCs w:val="32"/>
          <w:highlight w:val="none"/>
          <w:lang w:val="en-US" w:eastAsia="zh-CN" w:bidi="zh-CN"/>
        </w:rPr>
        <w:t>被申请人：洛阳市涧西区市场监督管理局。</w:t>
      </w:r>
    </w:p>
    <w:p w14:paraId="050A059F">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凡某</w:t>
      </w:r>
      <w:r>
        <w:rPr>
          <w:rFonts w:hint="default" w:ascii="Times New Roman" w:hAnsi="Times New Roman" w:eastAsia="仿宋_GB2312" w:cs="Times New Roman"/>
          <w:sz w:val="32"/>
          <w:szCs w:val="32"/>
          <w:highlight w:val="none"/>
          <w:lang w:val="en-US" w:eastAsia="zh-CN" w:bidi="zh-CN"/>
        </w:rPr>
        <w:t>不服被申请人洛阳市涧西区市场监督管理局在</w:t>
      </w:r>
      <w:r>
        <w:rPr>
          <w:rFonts w:hint="eastAsia" w:ascii="Times New Roman" w:hAnsi="Times New Roman" w:eastAsia="仿宋_GB2312" w:cs="Times New Roman"/>
          <w:sz w:val="32"/>
          <w:szCs w:val="32"/>
          <w:highlight w:val="none"/>
          <w:lang w:val="en-US" w:eastAsia="zh-CN" w:bidi="zh-CN"/>
        </w:rPr>
        <w:t>全国12315平台对其1410305002024062863092698号投诉单作出的答复</w:t>
      </w:r>
      <w:r>
        <w:rPr>
          <w:rFonts w:hint="default" w:ascii="Times New Roman" w:hAnsi="Times New Roman" w:eastAsia="仿宋_GB2312" w:cs="Times New Roman"/>
          <w:sz w:val="32"/>
          <w:szCs w:val="32"/>
          <w:highlight w:val="none"/>
          <w:lang w:val="en-US" w:eastAsia="zh-CN" w:bidi="zh-CN"/>
        </w:rPr>
        <w:t>，于2024年</w:t>
      </w:r>
      <w:r>
        <w:rPr>
          <w:rFonts w:hint="eastAsia" w:ascii="Times New Roman" w:hAnsi="Times New Roman" w:eastAsia="仿宋_GB2312" w:cs="Times New Roman"/>
          <w:sz w:val="32"/>
          <w:szCs w:val="32"/>
          <w:highlight w:val="none"/>
          <w:lang w:val="en-US" w:eastAsia="zh-CN" w:bidi="zh-CN"/>
        </w:rPr>
        <w:t>8</w:t>
      </w:r>
      <w:r>
        <w:rPr>
          <w:rFonts w:hint="default" w:ascii="Times New Roman" w:hAnsi="Times New Roman" w:eastAsia="仿宋_GB2312" w:cs="Times New Roman"/>
          <w:sz w:val="32"/>
          <w:szCs w:val="32"/>
          <w:highlight w:val="none"/>
          <w:lang w:val="en-US" w:eastAsia="zh-CN" w:bidi="zh-CN"/>
        </w:rPr>
        <w:t>月2日向本机关提出行政复议申请。本机关于2024年</w:t>
      </w:r>
      <w:r>
        <w:rPr>
          <w:rFonts w:hint="eastAsia" w:ascii="Times New Roman" w:hAnsi="Times New Roman" w:eastAsia="仿宋_GB2312" w:cs="Times New Roman"/>
          <w:sz w:val="32"/>
          <w:szCs w:val="32"/>
          <w:highlight w:val="none"/>
          <w:lang w:val="en-US" w:eastAsia="zh-CN" w:bidi="zh-CN"/>
        </w:rPr>
        <w:t>8</w:t>
      </w:r>
      <w:r>
        <w:rPr>
          <w:rFonts w:hint="default" w:ascii="Times New Roman" w:hAnsi="Times New Roman" w:eastAsia="仿宋_GB2312" w:cs="Times New Roman"/>
          <w:sz w:val="32"/>
          <w:szCs w:val="32"/>
          <w:highlight w:val="none"/>
          <w:lang w:val="en-US" w:eastAsia="zh-CN" w:bidi="zh-CN"/>
        </w:rPr>
        <w:t>月8日依法予以受理，现已审理终结。</w:t>
      </w:r>
    </w:p>
    <w:p w14:paraId="2344E780">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default" w:ascii="Times New Roman" w:hAnsi="Times New Roman" w:eastAsia="仿宋_GB2312" w:cs="Times New Roman"/>
          <w:sz w:val="32"/>
          <w:szCs w:val="32"/>
          <w:highlight w:val="none"/>
          <w:lang w:val="en-US" w:eastAsia="zh-CN" w:bidi="zh-CN"/>
        </w:rPr>
        <w:t>依法</w:t>
      </w:r>
      <w:r>
        <w:rPr>
          <w:rFonts w:hint="eastAsia" w:ascii="Times New Roman" w:hAnsi="Times New Roman" w:eastAsia="仿宋_GB2312" w:cs="Times New Roman"/>
          <w:sz w:val="32"/>
          <w:szCs w:val="32"/>
          <w:highlight w:val="none"/>
          <w:lang w:val="en-US" w:eastAsia="zh-CN" w:bidi="zh-CN"/>
        </w:rPr>
        <w:t>撤销</w:t>
      </w:r>
      <w:r>
        <w:rPr>
          <w:rFonts w:hint="default" w:ascii="Times New Roman" w:hAnsi="Times New Roman" w:eastAsia="仿宋_GB2312" w:cs="Times New Roman"/>
          <w:sz w:val="32"/>
          <w:szCs w:val="32"/>
          <w:highlight w:val="none"/>
          <w:lang w:val="en-US" w:eastAsia="zh-CN" w:bidi="zh-CN"/>
        </w:rPr>
        <w:t>被申请人洛阳市涧西区市场监督管理局对申请人于2024年6月28日在全国12315平台向被申请人提交的投诉举报</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投诉编号</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1410305002024062863092698</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作出的办结反馈</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并责令其限期内重作。</w:t>
      </w:r>
    </w:p>
    <w:p w14:paraId="3C288104">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申请人于2024年6月28日在全国12315平台向被申请人提交了投诉举报</w:t>
      </w:r>
      <w:r>
        <w:rPr>
          <w:rFonts w:hint="eastAsia" w:ascii="Times New Roman" w:hAnsi="Times New Roman" w:eastAsia="仿宋_GB2312" w:cs="Times New Roman"/>
          <w:sz w:val="32"/>
          <w:szCs w:val="32"/>
          <w:highlight w:val="none"/>
          <w:lang w:val="en-US" w:eastAsia="zh-CN" w:bidi="zh-CN"/>
        </w:rPr>
        <w:t>某公司投诉单（</w:t>
      </w:r>
      <w:r>
        <w:rPr>
          <w:rFonts w:hint="default" w:ascii="Times New Roman" w:hAnsi="Times New Roman" w:eastAsia="仿宋_GB2312" w:cs="Times New Roman"/>
          <w:sz w:val="32"/>
          <w:szCs w:val="32"/>
          <w:highlight w:val="none"/>
          <w:lang w:val="en-US" w:eastAsia="zh-CN" w:bidi="zh-CN"/>
        </w:rPr>
        <w:t>投诉编号</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1410305002024062863092698</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被申请人于2024年7月2日通过全国12315平台对该投诉举报作出办结反馈，申请人不服，遂复议。被申请人作出的办结反馈内容</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经查，该商品进货渠道合法，包装标识清晰，不存在违法经营情况。</w:t>
      </w:r>
    </w:p>
    <w:p w14:paraId="5BC9B4F9">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申请人的主要意见为</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被申请人所作出的办结反馈对申请人提出的投诉举报事项认定错误且未全面</w:t>
      </w:r>
      <w:r>
        <w:rPr>
          <w:rFonts w:hint="eastAsia" w:ascii="Times New Roman" w:hAnsi="Times New Roman" w:eastAsia="仿宋_GB2312" w:cs="Times New Roman"/>
          <w:sz w:val="32"/>
          <w:szCs w:val="32"/>
          <w:highlight w:val="none"/>
          <w:lang w:val="en-US" w:eastAsia="zh-CN" w:bidi="zh-CN"/>
        </w:rPr>
        <w:t>地</w:t>
      </w:r>
      <w:r>
        <w:rPr>
          <w:rFonts w:hint="default" w:ascii="Times New Roman" w:hAnsi="Times New Roman" w:eastAsia="仿宋_GB2312" w:cs="Times New Roman"/>
          <w:sz w:val="32"/>
          <w:szCs w:val="32"/>
          <w:highlight w:val="none"/>
          <w:lang w:val="en-US" w:eastAsia="zh-CN" w:bidi="zh-CN"/>
        </w:rPr>
        <w:t>进行调查反馈和处理，应当撤销并重作。申请人于2024年6月27日在</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旗下超市内购买到涉事食品</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后来发现该食品包装上面的标识不齐全</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包装上面标注的包装日期为2024年6月24日</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该食品符合《GB 7718食品安全国家标准预包装食品通则》中第2.1对预包装食品的定义，第三人所售卖的该食品摆放区域无相应散装食品和对应的散装食品标签，因此该食品属于预包装食品，但该食品不符合《GB7718标准》中第4.1.1等规定的要求，该情况符合《</w:t>
      </w:r>
      <w:r>
        <w:rPr>
          <w:rFonts w:hint="eastAsia" w:ascii="Times New Roman" w:hAnsi="Times New Roman" w:eastAsia="仿宋_GB2312" w:cs="Times New Roman"/>
          <w:sz w:val="32"/>
          <w:szCs w:val="32"/>
          <w:highlight w:val="none"/>
          <w:lang w:val="en-US" w:eastAsia="zh-CN" w:bidi="zh-CN"/>
        </w:rPr>
        <w:t>中华人民共和国食品安全法</w:t>
      </w:r>
      <w:r>
        <w:rPr>
          <w:rFonts w:hint="default" w:ascii="Times New Roman" w:hAnsi="Times New Roman" w:eastAsia="仿宋_GB2312" w:cs="Times New Roman"/>
          <w:sz w:val="32"/>
          <w:szCs w:val="32"/>
          <w:highlight w:val="none"/>
          <w:lang w:val="en-US" w:eastAsia="zh-CN" w:bidi="zh-CN"/>
        </w:rPr>
        <w:t>》第一百二十四条第二款中的“</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生产经营不符合</w:t>
      </w:r>
      <w:r>
        <w:rPr>
          <w:rFonts w:hint="eastAsia" w:ascii="Times New Roman" w:hAnsi="Times New Roman" w:eastAsia="仿宋_GB2312" w:cs="Times New Roman"/>
          <w:sz w:val="32"/>
          <w:szCs w:val="32"/>
          <w:highlight w:val="none"/>
          <w:lang w:val="en-US" w:eastAsia="zh-CN" w:bidi="zh-CN"/>
        </w:rPr>
        <w:t>法律法规</w:t>
      </w:r>
      <w:r>
        <w:rPr>
          <w:rFonts w:hint="default" w:ascii="Times New Roman" w:hAnsi="Times New Roman" w:eastAsia="仿宋_GB2312" w:cs="Times New Roman"/>
          <w:sz w:val="32"/>
          <w:szCs w:val="32"/>
          <w:highlight w:val="none"/>
          <w:lang w:val="en-US" w:eastAsia="zh-CN" w:bidi="zh-CN"/>
        </w:rPr>
        <w:t>或者食品安全标准的食品、食品添加剂的，依照前款规定给予处罚。”的情形，应当按照该条法律处理，因此被申请人认定错误、未全面调查等，应当撤销并重作。</w:t>
      </w:r>
    </w:p>
    <w:p w14:paraId="55FBCC6C">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default" w:ascii="Times New Roman" w:hAnsi="Times New Roman" w:eastAsia="仿宋_GB2312" w:cs="Times New Roman"/>
          <w:sz w:val="32"/>
          <w:szCs w:val="32"/>
          <w:highlight w:val="none"/>
          <w:lang w:val="en-US" w:eastAsia="zh-CN" w:bidi="zh-CN"/>
        </w:rPr>
        <w:t>申请人所诉主体营业执照登记名称</w:t>
      </w:r>
      <w:r>
        <w:rPr>
          <w:rFonts w:hint="eastAsia" w:ascii="Times New Roman" w:hAnsi="Times New Roman" w:eastAsia="仿宋_GB2312" w:cs="Times New Roman"/>
          <w:sz w:val="32"/>
          <w:szCs w:val="32"/>
          <w:highlight w:val="none"/>
          <w:lang w:val="en-US" w:eastAsia="zh-CN" w:bidi="zh-CN"/>
        </w:rPr>
        <w:t>为某公司</w:t>
      </w:r>
      <w:r>
        <w:rPr>
          <w:rFonts w:hint="default" w:ascii="Times New Roman" w:hAnsi="Times New Roman" w:eastAsia="仿宋_GB2312" w:cs="Times New Roman"/>
          <w:sz w:val="32"/>
          <w:szCs w:val="32"/>
          <w:highlight w:val="none"/>
          <w:lang w:val="en-US" w:eastAsia="zh-CN" w:bidi="zh-CN"/>
        </w:rPr>
        <w:t>。2024年6月28日，</w:t>
      </w:r>
      <w:r>
        <w:rPr>
          <w:rFonts w:hint="eastAsia" w:ascii="Times New Roman" w:hAnsi="Times New Roman" w:eastAsia="仿宋_GB2312" w:cs="Times New Roman"/>
          <w:sz w:val="32"/>
          <w:szCs w:val="32"/>
          <w:highlight w:val="none"/>
          <w:lang w:val="en-US" w:eastAsia="zh-CN" w:bidi="zh-CN"/>
        </w:rPr>
        <w:t>12315</w:t>
      </w:r>
      <w:r>
        <w:rPr>
          <w:rFonts w:hint="default" w:ascii="Times New Roman" w:hAnsi="Times New Roman" w:eastAsia="仿宋_GB2312" w:cs="Times New Roman"/>
          <w:sz w:val="32"/>
          <w:szCs w:val="32"/>
          <w:highlight w:val="none"/>
          <w:lang w:val="en-US" w:eastAsia="zh-CN" w:bidi="zh-CN"/>
        </w:rPr>
        <w:t>平台</w:t>
      </w:r>
      <w:r>
        <w:rPr>
          <w:rFonts w:hint="eastAsia" w:ascii="Times New Roman" w:hAnsi="Times New Roman" w:eastAsia="仿宋_GB2312" w:cs="Times New Roman"/>
          <w:sz w:val="32"/>
          <w:szCs w:val="32"/>
          <w:highlight w:val="none"/>
          <w:lang w:val="en-US" w:eastAsia="zh-CN" w:bidi="zh-CN"/>
        </w:rPr>
        <w:t>接到</w:t>
      </w:r>
      <w:r>
        <w:rPr>
          <w:rFonts w:hint="default" w:ascii="Times New Roman" w:hAnsi="Times New Roman" w:eastAsia="仿宋_GB2312" w:cs="Times New Roman"/>
          <w:sz w:val="32"/>
          <w:szCs w:val="32"/>
          <w:highlight w:val="none"/>
          <w:lang w:val="en-US" w:eastAsia="zh-CN" w:bidi="zh-CN"/>
        </w:rPr>
        <w:t>投诉单</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凡某</w:t>
      </w:r>
      <w:r>
        <w:rPr>
          <w:rFonts w:hint="default" w:ascii="Times New Roman" w:hAnsi="Times New Roman" w:eastAsia="仿宋_GB2312" w:cs="Times New Roman"/>
          <w:sz w:val="32"/>
          <w:szCs w:val="32"/>
          <w:highlight w:val="none"/>
          <w:lang w:val="en-US" w:eastAsia="zh-CN" w:bidi="zh-CN"/>
        </w:rPr>
        <w:t>投诉举报称2024年6月27日在该超市购买到了甜咸斋糕点，后来发现该食品可能有问题，投诉人认为该食品可能存在不符合食品安全法等有关规定、标准的情形并对其合法权益造成了侵害，故申请本投诉举报，具体诉求</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查处、奖励。投诉人附件提供该食品的照片3张</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无购物小票</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在接到</w:t>
      </w:r>
      <w:r>
        <w:rPr>
          <w:rFonts w:hint="eastAsia" w:ascii="Times New Roman" w:hAnsi="Times New Roman" w:eastAsia="仿宋_GB2312" w:cs="Times New Roman"/>
          <w:sz w:val="32"/>
          <w:szCs w:val="32"/>
          <w:highlight w:val="none"/>
          <w:lang w:val="en-US" w:eastAsia="zh-CN" w:bidi="zh-CN"/>
        </w:rPr>
        <w:t>凡某</w:t>
      </w:r>
      <w:r>
        <w:rPr>
          <w:rFonts w:hint="default" w:ascii="Times New Roman" w:hAnsi="Times New Roman" w:eastAsia="仿宋_GB2312" w:cs="Times New Roman"/>
          <w:sz w:val="32"/>
          <w:szCs w:val="32"/>
          <w:highlight w:val="none"/>
          <w:lang w:val="en-US" w:eastAsia="zh-CN" w:bidi="zh-CN"/>
        </w:rPr>
        <w:t>的投诉后，</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在法定期限内进行受理并调查，2024年7月1日</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执法人员对</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进行现场核查。经检查，该超市在甜咸斋糕点的容器外包装上标明食品的名称、生产日期、保质期等相关信息，包装标识清晰</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超市货架商品对应的陈列位置上标明</w:t>
      </w:r>
      <w:r>
        <w:rPr>
          <w:rFonts w:hint="eastAsia" w:ascii="Times New Roman" w:hAnsi="Times New Roman" w:eastAsia="仿宋_GB2312" w:cs="Times New Roman"/>
          <w:sz w:val="32"/>
          <w:szCs w:val="32"/>
          <w:highlight w:val="none"/>
          <w:lang w:val="en-US" w:eastAsia="zh-CN" w:bidi="zh-CN"/>
        </w:rPr>
        <w:t>了</w:t>
      </w:r>
      <w:r>
        <w:rPr>
          <w:rFonts w:hint="default" w:ascii="Times New Roman" w:hAnsi="Times New Roman" w:eastAsia="仿宋_GB2312" w:cs="Times New Roman"/>
          <w:sz w:val="32"/>
          <w:szCs w:val="32"/>
          <w:highlight w:val="none"/>
          <w:lang w:val="en-US" w:eastAsia="zh-CN" w:bidi="zh-CN"/>
        </w:rPr>
        <w:t>生产经营名称、保质期规格、生产商地址、生产商名称、联系方式等相关内容。同时，检查</w:t>
      </w:r>
      <w:r>
        <w:rPr>
          <w:rFonts w:hint="eastAsia" w:ascii="Times New Roman" w:hAnsi="Times New Roman" w:eastAsia="仿宋_GB2312" w:cs="Times New Roman"/>
          <w:sz w:val="32"/>
          <w:szCs w:val="32"/>
          <w:highlight w:val="none"/>
          <w:lang w:val="en-US" w:eastAsia="zh-CN" w:bidi="zh-CN"/>
        </w:rPr>
        <w:t>了</w:t>
      </w:r>
      <w:r>
        <w:rPr>
          <w:rFonts w:hint="default" w:ascii="Times New Roman" w:hAnsi="Times New Roman" w:eastAsia="仿宋_GB2312" w:cs="Times New Roman"/>
          <w:sz w:val="32"/>
          <w:szCs w:val="32"/>
          <w:highlight w:val="none"/>
          <w:lang w:val="en-US" w:eastAsia="zh-CN" w:bidi="zh-CN"/>
        </w:rPr>
        <w:t>该供货商</w:t>
      </w:r>
      <w:r>
        <w:rPr>
          <w:rFonts w:hint="eastAsia" w:ascii="Times New Roman" w:hAnsi="Times New Roman" w:eastAsia="仿宋_GB2312" w:cs="Times New Roman"/>
          <w:sz w:val="32"/>
          <w:szCs w:val="32"/>
          <w:highlight w:val="none"/>
          <w:lang w:val="en-US" w:eastAsia="zh-CN" w:bidi="zh-CN"/>
        </w:rPr>
        <w:t>（某甲公司）</w:t>
      </w:r>
      <w:r>
        <w:rPr>
          <w:rFonts w:hint="default" w:ascii="Times New Roman" w:hAnsi="Times New Roman" w:eastAsia="仿宋_GB2312" w:cs="Times New Roman"/>
          <w:sz w:val="32"/>
          <w:szCs w:val="32"/>
          <w:highlight w:val="none"/>
          <w:lang w:val="en-US" w:eastAsia="zh-CN" w:bidi="zh-CN"/>
        </w:rPr>
        <w:t>营业执照、食品经营许可证、销货存据，该商品进货渠道合法合规。根据核查掌握的情况，不存在侵权及食品安全问题，不足以认定被投诉人销售违法违规商品，</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执法人员现场制作笔录并</w:t>
      </w:r>
      <w:r>
        <w:rPr>
          <w:rFonts w:hint="eastAsia" w:ascii="Times New Roman" w:hAnsi="Times New Roman" w:eastAsia="仿宋_GB2312" w:cs="Times New Roman"/>
          <w:sz w:val="32"/>
          <w:szCs w:val="32"/>
          <w:highlight w:val="none"/>
          <w:lang w:val="en-US" w:eastAsia="zh-CN" w:bidi="zh-CN"/>
        </w:rPr>
        <w:t>调取</w:t>
      </w:r>
      <w:r>
        <w:rPr>
          <w:rFonts w:hint="default" w:ascii="Times New Roman" w:hAnsi="Times New Roman" w:eastAsia="仿宋_GB2312" w:cs="Times New Roman"/>
          <w:sz w:val="32"/>
          <w:szCs w:val="32"/>
          <w:highlight w:val="none"/>
          <w:lang w:val="en-US" w:eastAsia="zh-CN" w:bidi="zh-CN"/>
        </w:rPr>
        <w:t>该商品的相关进货凭证。</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执法人员将组织调解的意愿与</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进行沟通，该店称投诉人没有消费凭证，无法证明其在店</w:t>
      </w:r>
      <w:r>
        <w:rPr>
          <w:rFonts w:hint="eastAsia" w:ascii="Times New Roman" w:hAnsi="Times New Roman" w:eastAsia="仿宋_GB2312" w:cs="Times New Roman"/>
          <w:sz w:val="32"/>
          <w:szCs w:val="32"/>
          <w:highlight w:val="none"/>
          <w:lang w:val="en-US" w:eastAsia="zh-CN" w:bidi="zh-CN"/>
        </w:rPr>
        <w:t>里</w:t>
      </w:r>
      <w:r>
        <w:rPr>
          <w:rFonts w:hint="default" w:ascii="Times New Roman" w:hAnsi="Times New Roman" w:eastAsia="仿宋_GB2312" w:cs="Times New Roman"/>
          <w:sz w:val="32"/>
          <w:szCs w:val="32"/>
          <w:highlight w:val="none"/>
          <w:lang w:val="en-US" w:eastAsia="zh-CN" w:bidi="zh-CN"/>
        </w:rPr>
        <w:t>进行消费，不接受调解，并于7月2日向</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提交拒绝调解申请书。根据现场调查情况，</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执法人员</w:t>
      </w:r>
      <w:r>
        <w:rPr>
          <w:rFonts w:hint="eastAsia" w:ascii="Times New Roman" w:hAnsi="Times New Roman" w:eastAsia="仿宋_GB2312" w:cs="Times New Roman"/>
          <w:sz w:val="32"/>
          <w:szCs w:val="32"/>
          <w:highlight w:val="none"/>
          <w:lang w:val="en-US" w:eastAsia="zh-CN" w:bidi="zh-CN"/>
        </w:rPr>
        <w:t>于</w:t>
      </w:r>
      <w:r>
        <w:rPr>
          <w:rFonts w:hint="default" w:ascii="Times New Roman" w:hAnsi="Times New Roman" w:eastAsia="仿宋_GB2312" w:cs="Times New Roman"/>
          <w:sz w:val="32"/>
          <w:szCs w:val="32"/>
          <w:highlight w:val="none"/>
          <w:lang w:val="en-US" w:eastAsia="zh-CN" w:bidi="zh-CN"/>
        </w:rPr>
        <w:t>2024年7月2日电话与投诉人</w:t>
      </w:r>
      <w:r>
        <w:rPr>
          <w:rFonts w:hint="eastAsia" w:ascii="Times New Roman" w:hAnsi="Times New Roman" w:eastAsia="仿宋_GB2312" w:cs="Times New Roman"/>
          <w:sz w:val="32"/>
          <w:szCs w:val="32"/>
          <w:highlight w:val="none"/>
          <w:lang w:val="en-US" w:eastAsia="zh-CN" w:bidi="zh-CN"/>
        </w:rPr>
        <w:t>凡某</w:t>
      </w:r>
      <w:r>
        <w:rPr>
          <w:rFonts w:hint="default" w:ascii="Times New Roman" w:hAnsi="Times New Roman" w:eastAsia="仿宋_GB2312" w:cs="Times New Roman"/>
          <w:sz w:val="32"/>
          <w:szCs w:val="32"/>
          <w:highlight w:val="none"/>
          <w:lang w:val="en-US" w:eastAsia="zh-CN" w:bidi="zh-CN"/>
        </w:rPr>
        <w:t>联系，告知</w:t>
      </w:r>
      <w:r>
        <w:rPr>
          <w:rFonts w:hint="eastAsia" w:ascii="Times New Roman" w:hAnsi="Times New Roman" w:eastAsia="仿宋_GB2312" w:cs="Times New Roman"/>
          <w:sz w:val="32"/>
          <w:szCs w:val="32"/>
          <w:highlight w:val="none"/>
          <w:lang w:val="en-US" w:eastAsia="zh-CN" w:bidi="zh-CN"/>
        </w:rPr>
        <w:t>凡某</w:t>
      </w:r>
      <w:r>
        <w:rPr>
          <w:rFonts w:hint="default" w:ascii="Times New Roman" w:hAnsi="Times New Roman" w:eastAsia="仿宋_GB2312" w:cs="Times New Roman"/>
          <w:sz w:val="32"/>
          <w:szCs w:val="32"/>
          <w:highlight w:val="none"/>
          <w:lang w:val="en-US" w:eastAsia="zh-CN" w:bidi="zh-CN"/>
        </w:rPr>
        <w:t>根据检查情况及其提供的证据材料，不存在侵权及食品安全问题，不足以认定被投诉人销售违法违规商品。依据《市场监督管理行政处罚程序规定》第二十条“经核查，有下列情形之一的，可以不予立案</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四</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依法不予立案的其他情形。”</w:t>
      </w:r>
      <w:r>
        <w:rPr>
          <w:rFonts w:hint="eastAsia" w:ascii="Times New Roman" w:hAnsi="Times New Roman" w:eastAsia="仿宋_GB2312" w:cs="Times New Roman"/>
          <w:sz w:val="32"/>
          <w:szCs w:val="32"/>
          <w:highlight w:val="none"/>
          <w:lang w:val="en-US" w:eastAsia="zh-CN" w:bidi="zh-CN"/>
        </w:rPr>
        <w:t>《市场监督管理投诉举报</w:t>
      </w:r>
      <w:r>
        <w:rPr>
          <w:rFonts w:hint="default" w:ascii="Times New Roman" w:hAnsi="Times New Roman" w:eastAsia="仿宋_GB2312" w:cs="Times New Roman"/>
          <w:sz w:val="32"/>
          <w:szCs w:val="32"/>
          <w:highlight w:val="none"/>
          <w:lang w:val="en-US" w:eastAsia="zh-CN" w:bidi="zh-CN"/>
        </w:rPr>
        <w:t>处理暂行办法》第三十一条规定市场监督管理部门应当按照市场监督管理行政处罚等有关规定处理举报。举报人实名举报的，有处理权限的市场监督管理部门还应当自作出是否立案决定之日起五个工作日内告知举报人。从上述规定的文字表述可知，对于举报类的回复告知，市场监管部门仅仅对举报人负有程序性告知是否立案的义务，而对于市场监管部门不予立案的具体理由、调查取证程序等市场监管部门均无法定告知义务。另外</w:t>
      </w:r>
      <w:r>
        <w:rPr>
          <w:rFonts w:hint="eastAsia" w:ascii="Times New Roman" w:hAnsi="Times New Roman" w:eastAsia="仿宋_GB2312" w:cs="Times New Roman"/>
          <w:sz w:val="32"/>
          <w:szCs w:val="32"/>
          <w:highlight w:val="none"/>
          <w:lang w:val="en-US" w:eastAsia="zh-CN" w:bidi="zh-CN"/>
        </w:rPr>
        <w:t>凡某</w:t>
      </w:r>
      <w:r>
        <w:rPr>
          <w:rFonts w:hint="default" w:ascii="Times New Roman" w:hAnsi="Times New Roman" w:eastAsia="仿宋_GB2312" w:cs="Times New Roman"/>
          <w:sz w:val="32"/>
          <w:szCs w:val="32"/>
          <w:highlight w:val="none"/>
          <w:lang w:val="en-US" w:eastAsia="zh-CN" w:bidi="zh-CN"/>
        </w:rPr>
        <w:t>已通过行政复议申请救济，可见并未对其实质权利产生不利影响。综上，</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认为在处理该举报中</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适用法律妥当，作出决定合适，不存在申请人所诉</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在认定事实及适用法律缺乏合法性的情况，恳请维持</w:t>
      </w:r>
      <w:r>
        <w:rPr>
          <w:rFonts w:hint="eastAsia" w:ascii="Times New Roman" w:hAnsi="Times New Roman" w:eastAsia="仿宋_GB2312" w:cs="Times New Roman"/>
          <w:sz w:val="32"/>
          <w:szCs w:val="32"/>
          <w:highlight w:val="none"/>
          <w:lang w:val="en-US" w:eastAsia="zh-CN" w:bidi="zh-CN"/>
        </w:rPr>
        <w:t>被申请人作出</w:t>
      </w:r>
      <w:r>
        <w:rPr>
          <w:rFonts w:hint="default" w:ascii="Times New Roman" w:hAnsi="Times New Roman" w:eastAsia="仿宋_GB2312" w:cs="Times New Roman"/>
          <w:sz w:val="32"/>
          <w:szCs w:val="32"/>
          <w:highlight w:val="none"/>
          <w:lang w:val="en-US" w:eastAsia="zh-CN" w:bidi="zh-CN"/>
        </w:rPr>
        <w:t>的行政行为。</w:t>
      </w:r>
    </w:p>
    <w:p w14:paraId="6F25FD8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2024年</w:t>
      </w:r>
      <w:r>
        <w:rPr>
          <w:rFonts w:hint="eastAsia" w:ascii="Times New Roman" w:hAnsi="Times New Roman" w:eastAsia="仿宋_GB2312" w:cs="Times New Roman"/>
          <w:sz w:val="32"/>
          <w:szCs w:val="32"/>
          <w:highlight w:val="none"/>
          <w:lang w:val="en-US" w:eastAsia="zh-CN" w:bidi="zh-CN"/>
        </w:rPr>
        <w:t>6</w:t>
      </w:r>
      <w:r>
        <w:rPr>
          <w:rFonts w:hint="default" w:ascii="Times New Roman" w:hAnsi="Times New Roman" w:eastAsia="仿宋_GB2312" w:cs="Times New Roman"/>
          <w:sz w:val="32"/>
          <w:szCs w:val="32"/>
          <w:highlight w:val="none"/>
          <w:lang w:val="en-US" w:eastAsia="zh-CN" w:bidi="zh-CN"/>
        </w:rPr>
        <w:t>月2</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val="en-US" w:eastAsia="zh-CN" w:bidi="zh-CN"/>
        </w:rPr>
        <w:t>日，申请人</w:t>
      </w:r>
      <w:r>
        <w:rPr>
          <w:rFonts w:hint="eastAsia" w:ascii="Times New Roman" w:hAnsi="Times New Roman" w:eastAsia="仿宋_GB2312" w:cs="Times New Roman"/>
          <w:sz w:val="32"/>
          <w:szCs w:val="32"/>
          <w:highlight w:val="none"/>
          <w:lang w:val="en-US" w:eastAsia="zh-CN" w:bidi="zh-CN"/>
        </w:rPr>
        <w:t>凡某</w:t>
      </w:r>
      <w:r>
        <w:rPr>
          <w:rFonts w:hint="default" w:ascii="Times New Roman" w:hAnsi="Times New Roman" w:eastAsia="仿宋_GB2312" w:cs="Times New Roman"/>
          <w:sz w:val="32"/>
          <w:szCs w:val="32"/>
          <w:highlight w:val="none"/>
          <w:lang w:val="en-US" w:eastAsia="zh-CN" w:bidi="zh-CN"/>
        </w:rPr>
        <w:t>在被投诉人</w:t>
      </w:r>
      <w:r>
        <w:rPr>
          <w:rFonts w:hint="eastAsia" w:ascii="Times New Roman" w:hAnsi="Times New Roman" w:eastAsia="仿宋_GB2312" w:cs="Times New Roman"/>
          <w:sz w:val="32"/>
          <w:szCs w:val="32"/>
          <w:highlight w:val="none"/>
          <w:lang w:val="en-US" w:eastAsia="zh-CN" w:bidi="zh-CN"/>
        </w:rPr>
        <w:t>某公司超市</w:t>
      </w:r>
      <w:r>
        <w:rPr>
          <w:rFonts w:hint="default" w:ascii="Times New Roman" w:hAnsi="Times New Roman" w:eastAsia="仿宋_GB2312" w:cs="Times New Roman"/>
          <w:sz w:val="32"/>
          <w:szCs w:val="32"/>
          <w:highlight w:val="none"/>
          <w:lang w:val="en-US" w:eastAsia="zh-CN" w:bidi="zh-CN"/>
        </w:rPr>
        <w:t>花费</w:t>
      </w:r>
      <w:r>
        <w:rPr>
          <w:rFonts w:hint="eastAsia" w:ascii="Times New Roman" w:hAnsi="Times New Roman" w:eastAsia="仿宋_GB2312" w:cs="Times New Roman"/>
          <w:sz w:val="32"/>
          <w:szCs w:val="32"/>
          <w:highlight w:val="none"/>
          <w:lang w:val="en-US" w:eastAsia="zh-CN" w:bidi="zh-CN"/>
        </w:rPr>
        <w:t>14</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2</w:t>
      </w:r>
      <w:r>
        <w:rPr>
          <w:rFonts w:hint="default" w:ascii="Times New Roman" w:hAnsi="Times New Roman" w:eastAsia="仿宋_GB2312" w:cs="Times New Roman"/>
          <w:sz w:val="32"/>
          <w:szCs w:val="32"/>
          <w:highlight w:val="none"/>
          <w:lang w:val="en-US" w:eastAsia="zh-CN" w:bidi="zh-CN"/>
        </w:rPr>
        <w:t>8元购买</w:t>
      </w:r>
      <w:r>
        <w:rPr>
          <w:rFonts w:hint="eastAsia" w:ascii="Times New Roman" w:hAnsi="Times New Roman" w:eastAsia="仿宋_GB2312" w:cs="Times New Roman"/>
          <w:sz w:val="32"/>
          <w:szCs w:val="32"/>
          <w:highlight w:val="none"/>
          <w:lang w:val="en-US" w:eastAsia="zh-CN" w:bidi="zh-CN"/>
        </w:rPr>
        <w:t>甜咸斋糕点</w:t>
      </w:r>
      <w:r>
        <w:rPr>
          <w:rFonts w:hint="default" w:ascii="Times New Roman" w:hAnsi="Times New Roman" w:eastAsia="仿宋_GB2312" w:cs="Times New Roman"/>
          <w:sz w:val="32"/>
          <w:szCs w:val="32"/>
          <w:highlight w:val="none"/>
          <w:lang w:val="en-US" w:eastAsia="zh-CN" w:bidi="zh-CN"/>
        </w:rPr>
        <w:t>。2024年4月</w:t>
      </w:r>
      <w:r>
        <w:rPr>
          <w:rFonts w:hint="eastAsia" w:ascii="Times New Roman" w:hAnsi="Times New Roman" w:eastAsia="仿宋_GB2312" w:cs="Times New Roman"/>
          <w:sz w:val="32"/>
          <w:szCs w:val="32"/>
          <w:highlight w:val="none"/>
          <w:lang w:val="en-US" w:eastAsia="zh-CN" w:bidi="zh-CN"/>
        </w:rPr>
        <w:t>28</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凡某通过全国12315平台向被申请人进行投诉</w:t>
      </w:r>
      <w:r>
        <w:rPr>
          <w:rFonts w:hint="default" w:ascii="Times New Roman" w:hAnsi="Times New Roman" w:eastAsia="仿宋_GB2312" w:cs="Times New Roman"/>
          <w:sz w:val="32"/>
          <w:szCs w:val="32"/>
          <w:highlight w:val="none"/>
          <w:lang w:val="en-US" w:eastAsia="zh-CN" w:bidi="zh-CN"/>
        </w:rPr>
        <w:t>，要求</w:t>
      </w:r>
      <w:r>
        <w:rPr>
          <w:rFonts w:hint="eastAsia" w:ascii="Times New Roman" w:hAnsi="Times New Roman" w:eastAsia="仿宋_GB2312" w:cs="Times New Roman"/>
          <w:sz w:val="32"/>
          <w:szCs w:val="32"/>
          <w:highlight w:val="none"/>
          <w:lang w:val="en-US" w:eastAsia="zh-CN" w:bidi="zh-CN"/>
        </w:rPr>
        <w:t>修理、停止侵权、核定侵权责任</w:t>
      </w:r>
      <w:r>
        <w:rPr>
          <w:rFonts w:hint="default" w:ascii="Times New Roman" w:hAnsi="Times New Roman" w:eastAsia="仿宋_GB2312" w:cs="Times New Roman"/>
          <w:sz w:val="32"/>
          <w:szCs w:val="32"/>
          <w:highlight w:val="none"/>
          <w:lang w:val="en-US" w:eastAsia="zh-CN" w:bidi="zh-CN"/>
        </w:rPr>
        <w:t>。</w:t>
      </w:r>
    </w:p>
    <w:p w14:paraId="5E8D5431">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2024年</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val="en-US" w:eastAsia="zh-CN" w:bidi="zh-CN"/>
        </w:rPr>
        <w:t>月1日，</w:t>
      </w:r>
      <w:r>
        <w:rPr>
          <w:rFonts w:hint="eastAsia" w:ascii="Times New Roman" w:hAnsi="Times New Roman" w:eastAsia="仿宋_GB2312" w:cs="Times New Roman"/>
          <w:sz w:val="32"/>
          <w:szCs w:val="32"/>
          <w:highlight w:val="none"/>
          <w:lang w:val="en-US" w:eastAsia="zh-CN" w:bidi="zh-CN"/>
        </w:rPr>
        <w:t>被申请人在全国12315平台回复申请人凡某：经审查，符合受理条件，决定受理。当日，被申请人对被投诉人进行现场检查。</w:t>
      </w:r>
    </w:p>
    <w:p w14:paraId="56EB4FB1">
      <w:pPr>
        <w:pStyle w:val="2"/>
        <w:rPr>
          <w:rFonts w:hint="default"/>
          <w:highlight w:val="none"/>
          <w:lang w:val="en-US" w:eastAsia="zh-CN"/>
        </w:rPr>
      </w:pPr>
      <w:r>
        <w:rPr>
          <w:rFonts w:hint="eastAsia" w:ascii="Times New Roman" w:hAnsi="Times New Roman" w:eastAsia="仿宋_GB2312" w:cs="Times New Roman"/>
          <w:sz w:val="32"/>
          <w:szCs w:val="32"/>
          <w:highlight w:val="none"/>
          <w:lang w:val="en-US" w:eastAsia="zh-CN" w:bidi="zh-CN"/>
        </w:rPr>
        <w:t>2024年7月2日，被投诉人出具《拒绝调解申请书》，明确表示拒绝与申请人凡某进行调解。</w:t>
      </w:r>
    </w:p>
    <w:p w14:paraId="06EEC845">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2024年7月2日，被申请人</w:t>
      </w:r>
      <w:r>
        <w:rPr>
          <w:rFonts w:hint="eastAsia" w:ascii="Times New Roman" w:hAnsi="Times New Roman" w:eastAsia="仿宋_GB2312" w:cs="Times New Roman"/>
          <w:sz w:val="32"/>
          <w:szCs w:val="32"/>
          <w:highlight w:val="none"/>
          <w:lang w:val="en-US" w:eastAsia="zh-CN" w:bidi="zh-CN"/>
        </w:rPr>
        <w:t>在全国12315平台回复申请人凡某：经查，该商品进货渠道合法，包装标识清晰，不存在违法经营情况</w:t>
      </w:r>
      <w:r>
        <w:rPr>
          <w:rFonts w:hint="default" w:ascii="Times New Roman" w:hAnsi="Times New Roman" w:eastAsia="仿宋_GB2312" w:cs="Times New Roman"/>
          <w:sz w:val="32"/>
          <w:szCs w:val="32"/>
          <w:highlight w:val="none"/>
          <w:lang w:val="en-US" w:eastAsia="zh-CN" w:bidi="zh-CN"/>
        </w:rPr>
        <w:t>。</w:t>
      </w:r>
    </w:p>
    <w:p w14:paraId="2DE2C43A">
      <w:pPr>
        <w:pStyle w:val="2"/>
        <w:rPr>
          <w:rFonts w:hint="default" w:ascii="Times New Roman" w:hAnsi="Times New Roman" w:eastAsia="仿宋_GB2312" w:cs="Times New Roman"/>
          <w:kern w:val="2"/>
          <w:sz w:val="32"/>
          <w:szCs w:val="32"/>
          <w:highlight w:val="yellow"/>
          <w:lang w:val="en-US" w:eastAsia="zh-CN" w:bidi="zh-CN"/>
        </w:rPr>
      </w:pPr>
      <w:r>
        <w:rPr>
          <w:rFonts w:hint="default" w:ascii="Times New Roman" w:hAnsi="Times New Roman" w:eastAsia="仿宋_GB2312" w:cs="Times New Roman"/>
          <w:kern w:val="2"/>
          <w:sz w:val="32"/>
          <w:szCs w:val="32"/>
          <w:highlight w:val="none"/>
          <w:lang w:val="en-US" w:eastAsia="zh-CN" w:bidi="zh-CN"/>
        </w:rPr>
        <w:t>另查明，全国12315平台系国家市场监督管理总局主办的市场监督管理部门的投诉举报平台，该平台首页内设有“您购买商品或接受服务认为经营者侵犯您的合法权益</w:t>
      </w:r>
      <w:r>
        <w:rPr>
          <w:rFonts w:hint="eastAsia" w:ascii="Times New Roman" w:hAnsi="Times New Roman" w:eastAsia="仿宋_GB2312" w:cs="Times New Roman"/>
          <w:kern w:val="2"/>
          <w:sz w:val="32"/>
          <w:szCs w:val="32"/>
          <w:highlight w:val="none"/>
          <w:lang w:val="en-US" w:eastAsia="zh-CN" w:bidi="zh-CN"/>
        </w:rPr>
        <w:t>&gt;</w:t>
      </w:r>
      <w:bookmarkStart w:id="0" w:name="_GoBack"/>
      <w:bookmarkEnd w:id="0"/>
      <w:r>
        <w:rPr>
          <w:rFonts w:hint="default" w:ascii="Times New Roman" w:hAnsi="Times New Roman" w:eastAsia="仿宋_GB2312" w:cs="Times New Roman"/>
          <w:kern w:val="2"/>
          <w:sz w:val="32"/>
          <w:szCs w:val="32"/>
          <w:highlight w:val="none"/>
          <w:lang w:val="en-US" w:eastAsia="zh-CN" w:bidi="zh-CN"/>
        </w:rPr>
        <w:t>我要投诉”和“您发现违反市场监管法律法规的行为</w:t>
      </w:r>
      <w:r>
        <w:rPr>
          <w:rFonts w:hint="eastAsia" w:ascii="Times New Roman" w:hAnsi="Times New Roman" w:eastAsia="仿宋_GB2312" w:cs="Times New Roman"/>
          <w:kern w:val="2"/>
          <w:sz w:val="32"/>
          <w:szCs w:val="32"/>
          <w:highlight w:val="none"/>
          <w:lang w:val="en-US" w:eastAsia="zh-CN" w:bidi="zh-CN"/>
        </w:rPr>
        <w:t>&gt;</w:t>
      </w:r>
      <w:r>
        <w:rPr>
          <w:rFonts w:hint="default" w:ascii="Times New Roman" w:hAnsi="Times New Roman" w:eastAsia="仿宋_GB2312" w:cs="Times New Roman"/>
          <w:kern w:val="2"/>
          <w:sz w:val="32"/>
          <w:szCs w:val="32"/>
          <w:highlight w:val="none"/>
          <w:lang w:val="en-US" w:eastAsia="zh-CN" w:bidi="zh-CN"/>
        </w:rPr>
        <w:t>我要举报”两个独立入口。举报人在点击“我要投诉”入口填写投诉时首先须阅读并同意“投诉须知”。“投诉须知”中明确，“投诉事项一事一单，请勿就同一事项重复投诉，请勿在一个投诉单中对不同被投诉人提出诉求。由于投诉、举报的处理程序不同，请勿在投诉中含有举报内容。”投诉人需在“投诉须知”页面下方点击“同意”后方能进入投诉窗口，进行投诉内容的填写。</w:t>
      </w:r>
    </w:p>
    <w:p w14:paraId="0EF694C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1.申请人身份证复印件；2.</w:t>
      </w:r>
      <w:r>
        <w:rPr>
          <w:rFonts w:hint="eastAsia" w:ascii="Times New Roman" w:hAnsi="Times New Roman" w:eastAsia="仿宋_GB2312" w:cs="Times New Roman"/>
          <w:sz w:val="32"/>
          <w:szCs w:val="32"/>
          <w:highlight w:val="none"/>
          <w:lang w:val="en-US" w:eastAsia="zh-CN" w:bidi="zh-CN"/>
        </w:rPr>
        <w:t>全国12315平台截图</w:t>
      </w:r>
      <w:r>
        <w:rPr>
          <w:rFonts w:hint="default" w:ascii="Times New Roman" w:hAnsi="Times New Roman" w:eastAsia="仿宋_GB2312" w:cs="Times New Roman"/>
          <w:sz w:val="32"/>
          <w:szCs w:val="32"/>
          <w:highlight w:val="none"/>
          <w:lang w:val="en-US" w:eastAsia="zh-CN" w:bidi="zh-CN"/>
        </w:rPr>
        <w:t>；3.案涉商品付款凭证及商品照片；4.</w:t>
      </w:r>
      <w:r>
        <w:rPr>
          <w:rFonts w:hint="eastAsia" w:ascii="Times New Roman" w:hAnsi="Times New Roman" w:eastAsia="仿宋_GB2312" w:cs="Times New Roman"/>
          <w:sz w:val="32"/>
          <w:szCs w:val="32"/>
          <w:highlight w:val="none"/>
          <w:lang w:val="en-US" w:eastAsia="zh-CN" w:bidi="zh-CN"/>
        </w:rPr>
        <w:t>拒绝调解申请书；5.产品合格证、进销货凭证、食品经营许可证、食品生产许可证、营业执照、销货出库单、食品生产许可品种明细表等</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现场笔录</w:t>
      </w:r>
      <w:r>
        <w:rPr>
          <w:rFonts w:hint="default" w:ascii="Times New Roman" w:hAnsi="Times New Roman" w:eastAsia="仿宋_GB2312" w:cs="Times New Roman"/>
          <w:sz w:val="32"/>
          <w:szCs w:val="32"/>
          <w:highlight w:val="none"/>
          <w:lang w:val="en-US" w:eastAsia="zh-CN" w:bidi="zh-CN"/>
        </w:rPr>
        <w:t>。</w:t>
      </w:r>
    </w:p>
    <w:p w14:paraId="41AC46D2">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kern w:val="2"/>
          <w:sz w:val="32"/>
          <w:szCs w:val="32"/>
          <w:highlight w:val="none"/>
          <w:lang w:val="en-US" w:eastAsia="zh-CN" w:bidi="zh-CN"/>
        </w:rPr>
        <w:t>申请人</w:t>
      </w:r>
      <w:r>
        <w:rPr>
          <w:rFonts w:hint="eastAsia" w:ascii="Times New Roman" w:hAnsi="Times New Roman" w:eastAsia="仿宋_GB2312" w:cs="Times New Roman"/>
          <w:kern w:val="2"/>
          <w:sz w:val="32"/>
          <w:szCs w:val="32"/>
          <w:highlight w:val="none"/>
          <w:lang w:val="en-US" w:eastAsia="zh-CN" w:bidi="zh-CN"/>
        </w:rPr>
        <w:t>凡某</w:t>
      </w:r>
      <w:r>
        <w:rPr>
          <w:rFonts w:hint="default" w:ascii="Times New Roman" w:hAnsi="Times New Roman" w:eastAsia="仿宋_GB2312" w:cs="Times New Roman"/>
          <w:kern w:val="2"/>
          <w:sz w:val="32"/>
          <w:szCs w:val="32"/>
          <w:highlight w:val="none"/>
          <w:lang w:val="en-US" w:eastAsia="zh-CN" w:bidi="zh-CN"/>
        </w:rPr>
        <w:t>在明知全国12315平台分设“我要投诉”和“我要举报”两个独立入口、知悉通过不同入口提交申请的事项及后果的情况下，通过“我要投诉”入口填写申请，应当认为其系对经营者侵犯其合法权益的投诉，而非对违反市场监管法律法规行为的举报。</w:t>
      </w:r>
    </w:p>
    <w:p w14:paraId="0CF25704">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市场监督管理投诉举报处理暂行办法》第十二条第一款规定：“投诉由被投诉人实际经营地或者住所地县级市场监督管理部门处理”。第十四条规定：“具有本办法规定的处理权限的市场监督管理部门，应当自收到投诉之日起七个工作日内作出受理或者不予受理的决定，并告知投诉人”。第十六条第一款规定：“市场监督管理部门经投诉人和被投诉人同意，采用调解的方式处理投诉，但</w:t>
      </w:r>
      <w:r>
        <w:rPr>
          <w:rFonts w:hint="eastAsia" w:ascii="Times New Roman" w:hAnsi="Times New Roman" w:eastAsia="仿宋_GB2312" w:cs="Times New Roman"/>
          <w:kern w:val="2"/>
          <w:sz w:val="32"/>
          <w:szCs w:val="32"/>
          <w:highlight w:val="none"/>
          <w:lang w:val="en-US" w:eastAsia="zh-CN" w:bidi="zh-CN"/>
        </w:rPr>
        <w:t>法律法规</w:t>
      </w:r>
      <w:r>
        <w:rPr>
          <w:rFonts w:hint="default" w:ascii="Times New Roman" w:hAnsi="Times New Roman" w:eastAsia="仿宋_GB2312" w:cs="Times New Roman"/>
          <w:kern w:val="2"/>
          <w:sz w:val="32"/>
          <w:szCs w:val="32"/>
          <w:highlight w:val="none"/>
          <w:lang w:val="en-US" w:eastAsia="zh-CN" w:bidi="zh-CN"/>
        </w:rPr>
        <w:t>另有规定的，依照其规定”。第十八条规定：“调解可以采取现场调解方式，也可以采取互联网、电话、音频、视频等非现场调解方式”。第二十一条规定：“有下列情形之一的，终止调解：......（三）投诉人或者被投诉人无正当理由不参加调解，或者被投诉人明确拒绝调解的；......”。依照上述规定，被投诉人实际经营地或者住所地的县级市场监督管理部门具有处理投诉的职权，应当自收到投诉之日起七个工作日内作出受理或者不予受理的决定并告知投诉人，受理后应当经投诉人和被投诉人同意采用调解的方式处理，具体可以采取现场或者非现场调解方式，经组织调解投诉人或者被投诉人明确表示无法达成调解协议的，应当作出终止调解决定，并在七个工作日内告知投诉人和被投诉人。</w:t>
      </w:r>
    </w:p>
    <w:p w14:paraId="4FA9669C">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被申请人于202</w:t>
      </w:r>
      <w:r>
        <w:rPr>
          <w:rFonts w:hint="eastAsia" w:ascii="Times New Roman" w:hAnsi="Times New Roman" w:eastAsia="仿宋_GB2312" w:cs="Times New Roman"/>
          <w:kern w:val="2"/>
          <w:sz w:val="32"/>
          <w:szCs w:val="32"/>
          <w:highlight w:val="none"/>
          <w:lang w:val="en-US" w:eastAsia="zh-CN" w:bidi="zh-CN"/>
        </w:rPr>
        <w:t>4</w:t>
      </w:r>
      <w:r>
        <w:rPr>
          <w:rFonts w:hint="default" w:ascii="Times New Roman" w:hAnsi="Times New Roman" w:eastAsia="仿宋_GB2312" w:cs="Times New Roman"/>
          <w:kern w:val="2"/>
          <w:sz w:val="32"/>
          <w:szCs w:val="32"/>
          <w:highlight w:val="none"/>
          <w:lang w:val="en-US" w:eastAsia="zh-CN" w:bidi="zh-CN"/>
        </w:rPr>
        <w:t>年</w:t>
      </w:r>
      <w:r>
        <w:rPr>
          <w:rFonts w:hint="eastAsia" w:ascii="Times New Roman" w:hAnsi="Times New Roman" w:eastAsia="仿宋_GB2312" w:cs="Times New Roman"/>
          <w:kern w:val="2"/>
          <w:sz w:val="32"/>
          <w:szCs w:val="32"/>
          <w:highlight w:val="none"/>
          <w:lang w:val="en-US" w:eastAsia="zh-CN" w:bidi="zh-CN"/>
        </w:rPr>
        <w:t>6</w:t>
      </w:r>
      <w:r>
        <w:rPr>
          <w:rFonts w:hint="default" w:ascii="Times New Roman" w:hAnsi="Times New Roman" w:eastAsia="仿宋_GB2312" w:cs="Times New Roman"/>
          <w:kern w:val="2"/>
          <w:sz w:val="32"/>
          <w:szCs w:val="32"/>
          <w:highlight w:val="none"/>
          <w:lang w:val="en-US" w:eastAsia="zh-CN" w:bidi="zh-CN"/>
        </w:rPr>
        <w:t>月</w:t>
      </w:r>
      <w:r>
        <w:rPr>
          <w:rFonts w:hint="eastAsia" w:ascii="Times New Roman" w:hAnsi="Times New Roman" w:eastAsia="仿宋_GB2312" w:cs="Times New Roman"/>
          <w:kern w:val="2"/>
          <w:sz w:val="32"/>
          <w:szCs w:val="32"/>
          <w:highlight w:val="none"/>
          <w:lang w:val="en-US" w:eastAsia="zh-CN" w:bidi="zh-CN"/>
        </w:rPr>
        <w:t>28</w:t>
      </w:r>
      <w:r>
        <w:rPr>
          <w:rFonts w:hint="default" w:ascii="Times New Roman" w:hAnsi="Times New Roman" w:eastAsia="仿宋_GB2312" w:cs="Times New Roman"/>
          <w:kern w:val="2"/>
          <w:sz w:val="32"/>
          <w:szCs w:val="32"/>
          <w:highlight w:val="none"/>
          <w:lang w:val="en-US" w:eastAsia="zh-CN" w:bidi="zh-CN"/>
        </w:rPr>
        <w:t>日收到投诉申请，</w:t>
      </w:r>
      <w:r>
        <w:rPr>
          <w:rFonts w:hint="eastAsia" w:ascii="Times New Roman" w:hAnsi="Times New Roman" w:eastAsia="仿宋_GB2312" w:cs="Times New Roman"/>
          <w:kern w:val="2"/>
          <w:sz w:val="32"/>
          <w:szCs w:val="32"/>
          <w:highlight w:val="none"/>
          <w:lang w:val="en-US" w:eastAsia="zh-CN" w:bidi="zh-CN"/>
        </w:rPr>
        <w:t>7</w:t>
      </w:r>
      <w:r>
        <w:rPr>
          <w:rFonts w:hint="default" w:ascii="Times New Roman" w:hAnsi="Times New Roman" w:eastAsia="仿宋_GB2312" w:cs="Times New Roman"/>
          <w:kern w:val="2"/>
          <w:sz w:val="32"/>
          <w:szCs w:val="32"/>
          <w:highlight w:val="none"/>
          <w:lang w:val="en-US" w:eastAsia="zh-CN" w:bidi="zh-CN"/>
        </w:rPr>
        <w:t>月</w:t>
      </w:r>
      <w:r>
        <w:rPr>
          <w:rFonts w:hint="eastAsia" w:ascii="Times New Roman" w:hAnsi="Times New Roman" w:eastAsia="仿宋_GB2312" w:cs="Times New Roman"/>
          <w:kern w:val="2"/>
          <w:sz w:val="32"/>
          <w:szCs w:val="32"/>
          <w:highlight w:val="none"/>
          <w:lang w:val="en-US" w:eastAsia="zh-CN" w:bidi="zh-CN"/>
        </w:rPr>
        <w:t>1</w:t>
      </w:r>
      <w:r>
        <w:rPr>
          <w:rFonts w:hint="default" w:ascii="Times New Roman" w:hAnsi="Times New Roman" w:eastAsia="仿宋_GB2312" w:cs="Times New Roman"/>
          <w:kern w:val="2"/>
          <w:sz w:val="32"/>
          <w:szCs w:val="32"/>
          <w:highlight w:val="none"/>
          <w:lang w:val="en-US" w:eastAsia="zh-CN" w:bidi="zh-CN"/>
        </w:rPr>
        <w:t>日被申请人受理投诉</w:t>
      </w:r>
      <w:r>
        <w:rPr>
          <w:rFonts w:hint="eastAsia" w:ascii="Times New Roman" w:hAnsi="Times New Roman" w:eastAsia="仿宋_GB2312" w:cs="Times New Roman"/>
          <w:kern w:val="2"/>
          <w:sz w:val="32"/>
          <w:szCs w:val="32"/>
          <w:highlight w:val="none"/>
          <w:lang w:val="en-US" w:eastAsia="zh-CN" w:bidi="zh-CN"/>
        </w:rPr>
        <w:t>，并对</w:t>
      </w:r>
      <w:r>
        <w:rPr>
          <w:rFonts w:hint="default" w:ascii="Times New Roman" w:hAnsi="Times New Roman" w:eastAsia="仿宋_GB2312" w:cs="Times New Roman"/>
          <w:kern w:val="2"/>
          <w:sz w:val="32"/>
          <w:szCs w:val="32"/>
          <w:highlight w:val="none"/>
          <w:lang w:val="en-US" w:eastAsia="zh-CN" w:bidi="zh-CN"/>
        </w:rPr>
        <w:t>申请人</w:t>
      </w:r>
      <w:r>
        <w:rPr>
          <w:rFonts w:hint="eastAsia" w:ascii="Times New Roman" w:hAnsi="Times New Roman" w:eastAsia="仿宋_GB2312" w:cs="Times New Roman"/>
          <w:kern w:val="2"/>
          <w:sz w:val="32"/>
          <w:szCs w:val="32"/>
          <w:highlight w:val="none"/>
          <w:lang w:val="en-US" w:eastAsia="zh-CN" w:bidi="zh-CN"/>
        </w:rPr>
        <w:t>进行告知</w:t>
      </w:r>
      <w:r>
        <w:rPr>
          <w:rFonts w:hint="default" w:ascii="Times New Roman" w:hAnsi="Times New Roman" w:eastAsia="仿宋_GB2312" w:cs="Times New Roman"/>
          <w:kern w:val="2"/>
          <w:sz w:val="32"/>
          <w:szCs w:val="32"/>
          <w:highlight w:val="none"/>
          <w:lang w:val="en-US" w:eastAsia="zh-CN" w:bidi="zh-CN"/>
        </w:rPr>
        <w:t>。</w:t>
      </w:r>
      <w:r>
        <w:rPr>
          <w:rFonts w:hint="eastAsia" w:ascii="Times New Roman" w:hAnsi="Times New Roman" w:eastAsia="仿宋_GB2312" w:cs="Times New Roman"/>
          <w:kern w:val="2"/>
          <w:sz w:val="32"/>
          <w:szCs w:val="32"/>
          <w:highlight w:val="none"/>
          <w:lang w:val="en-US" w:eastAsia="zh-CN" w:bidi="zh-CN"/>
        </w:rPr>
        <w:t>按照规定，</w:t>
      </w:r>
      <w:r>
        <w:rPr>
          <w:rFonts w:hint="default" w:ascii="Times New Roman" w:hAnsi="Times New Roman" w:eastAsia="仿宋_GB2312" w:cs="Times New Roman"/>
          <w:kern w:val="2"/>
          <w:sz w:val="32"/>
          <w:szCs w:val="32"/>
          <w:highlight w:val="none"/>
          <w:lang w:val="en-US" w:eastAsia="zh-CN" w:bidi="zh-CN"/>
        </w:rPr>
        <w:t>在被投诉人</w:t>
      </w:r>
      <w:r>
        <w:rPr>
          <w:rFonts w:hint="eastAsia" w:ascii="Times New Roman" w:hAnsi="Times New Roman" w:eastAsia="仿宋_GB2312" w:cs="Times New Roman"/>
          <w:kern w:val="2"/>
          <w:sz w:val="32"/>
          <w:szCs w:val="32"/>
          <w:highlight w:val="none"/>
          <w:lang w:val="en-US" w:eastAsia="zh-CN" w:bidi="zh-CN"/>
        </w:rPr>
        <w:t>拒绝</w:t>
      </w:r>
      <w:r>
        <w:rPr>
          <w:rFonts w:hint="default" w:ascii="Times New Roman" w:hAnsi="Times New Roman" w:eastAsia="仿宋_GB2312" w:cs="Times New Roman"/>
          <w:kern w:val="2"/>
          <w:sz w:val="32"/>
          <w:szCs w:val="32"/>
          <w:highlight w:val="none"/>
          <w:lang w:val="en-US" w:eastAsia="zh-CN" w:bidi="zh-CN"/>
        </w:rPr>
        <w:t>调解后，被申请人</w:t>
      </w:r>
      <w:r>
        <w:rPr>
          <w:rFonts w:hint="eastAsia" w:ascii="Times New Roman" w:hAnsi="Times New Roman" w:eastAsia="仿宋_GB2312" w:cs="Times New Roman"/>
          <w:kern w:val="2"/>
          <w:sz w:val="32"/>
          <w:szCs w:val="32"/>
          <w:highlight w:val="none"/>
          <w:lang w:val="en-US" w:eastAsia="zh-CN" w:bidi="zh-CN"/>
        </w:rPr>
        <w:t>应当作出终止调解决定，并在七个工作日内告知投诉人和被投诉人。</w:t>
      </w:r>
      <w:r>
        <w:rPr>
          <w:rFonts w:hint="default" w:ascii="Times New Roman" w:hAnsi="Times New Roman" w:eastAsia="仿宋_GB2312" w:cs="Times New Roman"/>
          <w:kern w:val="2"/>
          <w:sz w:val="32"/>
          <w:szCs w:val="32"/>
          <w:highlight w:val="none"/>
          <w:lang w:val="en-US" w:eastAsia="zh-CN" w:bidi="zh-CN"/>
        </w:rPr>
        <w:t>本案中，被申请人</w:t>
      </w:r>
      <w:r>
        <w:rPr>
          <w:rFonts w:hint="eastAsia" w:ascii="Times New Roman" w:hAnsi="Times New Roman" w:eastAsia="仿宋_GB2312" w:cs="Times New Roman"/>
          <w:kern w:val="2"/>
          <w:sz w:val="32"/>
          <w:szCs w:val="32"/>
          <w:highlight w:val="none"/>
          <w:lang w:val="en-US" w:eastAsia="zh-CN" w:bidi="zh-CN"/>
        </w:rPr>
        <w:t>虽于</w:t>
      </w:r>
      <w:r>
        <w:rPr>
          <w:rFonts w:hint="default" w:ascii="Times New Roman" w:hAnsi="Times New Roman" w:eastAsia="仿宋_GB2312" w:cs="Times New Roman"/>
          <w:kern w:val="2"/>
          <w:sz w:val="32"/>
          <w:szCs w:val="32"/>
          <w:highlight w:val="none"/>
          <w:lang w:val="en-US" w:eastAsia="zh-CN" w:bidi="zh-CN"/>
        </w:rPr>
        <w:t>202</w:t>
      </w:r>
      <w:r>
        <w:rPr>
          <w:rFonts w:hint="eastAsia" w:ascii="Times New Roman" w:hAnsi="Times New Roman" w:eastAsia="仿宋_GB2312" w:cs="Times New Roman"/>
          <w:kern w:val="2"/>
          <w:sz w:val="32"/>
          <w:szCs w:val="32"/>
          <w:highlight w:val="none"/>
          <w:lang w:val="en-US" w:eastAsia="zh-CN" w:bidi="zh-CN"/>
        </w:rPr>
        <w:t>4</w:t>
      </w:r>
      <w:r>
        <w:rPr>
          <w:rFonts w:hint="default" w:ascii="Times New Roman" w:hAnsi="Times New Roman" w:eastAsia="仿宋_GB2312" w:cs="Times New Roman"/>
          <w:kern w:val="2"/>
          <w:sz w:val="32"/>
          <w:szCs w:val="32"/>
          <w:highlight w:val="none"/>
          <w:lang w:val="en-US" w:eastAsia="zh-CN" w:bidi="zh-CN"/>
        </w:rPr>
        <w:t>年</w:t>
      </w:r>
      <w:r>
        <w:rPr>
          <w:rFonts w:hint="eastAsia" w:ascii="Times New Roman" w:hAnsi="Times New Roman" w:eastAsia="仿宋_GB2312" w:cs="Times New Roman"/>
          <w:kern w:val="2"/>
          <w:sz w:val="32"/>
          <w:szCs w:val="32"/>
          <w:highlight w:val="none"/>
          <w:lang w:val="en-US" w:eastAsia="zh-CN" w:bidi="zh-CN"/>
        </w:rPr>
        <w:t>7</w:t>
      </w:r>
      <w:r>
        <w:rPr>
          <w:rFonts w:hint="default" w:ascii="Times New Roman" w:hAnsi="Times New Roman" w:eastAsia="仿宋_GB2312" w:cs="Times New Roman"/>
          <w:kern w:val="2"/>
          <w:sz w:val="32"/>
          <w:szCs w:val="32"/>
          <w:highlight w:val="none"/>
          <w:lang w:val="en-US" w:eastAsia="zh-CN" w:bidi="zh-CN"/>
        </w:rPr>
        <w:t>月</w:t>
      </w:r>
      <w:r>
        <w:rPr>
          <w:rFonts w:hint="eastAsia" w:ascii="Times New Roman" w:hAnsi="Times New Roman" w:eastAsia="仿宋_GB2312" w:cs="Times New Roman"/>
          <w:kern w:val="2"/>
          <w:sz w:val="32"/>
          <w:szCs w:val="32"/>
          <w:highlight w:val="none"/>
          <w:lang w:val="en-US" w:eastAsia="zh-CN" w:bidi="zh-CN"/>
        </w:rPr>
        <w:t>2</w:t>
      </w:r>
      <w:r>
        <w:rPr>
          <w:rFonts w:hint="default" w:ascii="Times New Roman" w:hAnsi="Times New Roman" w:eastAsia="仿宋_GB2312" w:cs="Times New Roman"/>
          <w:kern w:val="2"/>
          <w:sz w:val="32"/>
          <w:szCs w:val="32"/>
          <w:highlight w:val="none"/>
          <w:lang w:val="en-US" w:eastAsia="zh-CN" w:bidi="zh-CN"/>
        </w:rPr>
        <w:t>日</w:t>
      </w:r>
      <w:r>
        <w:rPr>
          <w:rFonts w:hint="eastAsia" w:ascii="Times New Roman" w:hAnsi="Times New Roman" w:eastAsia="仿宋_GB2312" w:cs="Times New Roman"/>
          <w:kern w:val="2"/>
          <w:sz w:val="32"/>
          <w:szCs w:val="32"/>
          <w:highlight w:val="none"/>
          <w:lang w:val="en-US" w:eastAsia="zh-CN" w:bidi="zh-CN"/>
        </w:rPr>
        <w:t>在全国12315平台对申请人凡某进行告知，但告知内容错误</w:t>
      </w:r>
      <w:r>
        <w:rPr>
          <w:rFonts w:hint="default" w:ascii="Times New Roman" w:hAnsi="Times New Roman" w:eastAsia="仿宋_GB2312" w:cs="Times New Roman"/>
          <w:kern w:val="2"/>
          <w:sz w:val="32"/>
          <w:szCs w:val="32"/>
          <w:highlight w:val="none"/>
          <w:lang w:val="en-US" w:eastAsia="zh-CN" w:bidi="zh-CN"/>
        </w:rPr>
        <w:t>。</w:t>
      </w:r>
      <w:r>
        <w:rPr>
          <w:rFonts w:hint="eastAsia" w:ascii="Times New Roman" w:hAnsi="Times New Roman" w:eastAsia="仿宋_GB2312" w:cs="Times New Roman"/>
          <w:kern w:val="2"/>
          <w:sz w:val="32"/>
          <w:szCs w:val="32"/>
          <w:highlight w:val="none"/>
          <w:lang w:val="en-US" w:eastAsia="zh-CN" w:bidi="zh-CN"/>
        </w:rPr>
        <w:t>因被投诉人某公司拒绝调解，责令被申请人重新履行没有意义</w:t>
      </w:r>
      <w:r>
        <w:rPr>
          <w:rFonts w:hint="default" w:ascii="Times New Roman" w:hAnsi="Times New Roman" w:eastAsia="仿宋_GB2312" w:cs="Times New Roman"/>
          <w:kern w:val="2"/>
          <w:sz w:val="32"/>
          <w:szCs w:val="32"/>
          <w:highlight w:val="none"/>
          <w:lang w:val="en-US" w:eastAsia="zh-CN" w:bidi="zh-CN"/>
        </w:rPr>
        <w:t>。</w:t>
      </w:r>
    </w:p>
    <w:p w14:paraId="2684F864">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综上，依据《中华人民共和国行政复议法》第六十</w:t>
      </w:r>
      <w:r>
        <w:rPr>
          <w:rFonts w:hint="eastAsia" w:ascii="Times New Roman" w:hAnsi="Times New Roman" w:eastAsia="仿宋_GB2312" w:cs="Times New Roman"/>
          <w:kern w:val="2"/>
          <w:sz w:val="32"/>
          <w:szCs w:val="32"/>
          <w:highlight w:val="none"/>
          <w:lang w:val="en-US" w:eastAsia="zh-CN" w:bidi="zh-CN"/>
        </w:rPr>
        <w:t>五</w:t>
      </w:r>
      <w:r>
        <w:rPr>
          <w:rFonts w:hint="default" w:ascii="Times New Roman" w:hAnsi="Times New Roman" w:eastAsia="仿宋_GB2312" w:cs="Times New Roman"/>
          <w:kern w:val="2"/>
          <w:sz w:val="32"/>
          <w:szCs w:val="32"/>
          <w:highlight w:val="none"/>
          <w:lang w:val="en-US" w:eastAsia="zh-CN" w:bidi="zh-CN"/>
        </w:rPr>
        <w:t>条</w:t>
      </w:r>
      <w:r>
        <w:rPr>
          <w:rFonts w:hint="eastAsia" w:ascii="Times New Roman" w:hAnsi="Times New Roman" w:eastAsia="仿宋_GB2312" w:cs="Times New Roman"/>
          <w:kern w:val="2"/>
          <w:sz w:val="32"/>
          <w:szCs w:val="32"/>
          <w:highlight w:val="none"/>
          <w:lang w:val="en-US" w:eastAsia="zh-CN" w:bidi="zh-CN"/>
        </w:rPr>
        <w:t>第二款第（三）</w:t>
      </w:r>
      <w:r>
        <w:rPr>
          <w:rFonts w:hint="default" w:ascii="Times New Roman" w:hAnsi="Times New Roman" w:eastAsia="仿宋_GB2312" w:cs="Times New Roman"/>
          <w:kern w:val="2"/>
          <w:sz w:val="32"/>
          <w:szCs w:val="32"/>
          <w:highlight w:val="none"/>
          <w:lang w:val="en-US" w:eastAsia="zh-CN" w:bidi="zh-CN"/>
        </w:rPr>
        <w:t>之规定，本机关决定如下：</w:t>
      </w:r>
    </w:p>
    <w:p w14:paraId="6C3C4A15">
      <w:pPr>
        <w:pStyle w:val="2"/>
        <w:keepNext w:val="0"/>
        <w:keepLines w:val="0"/>
        <w:pageBreakBefore w:val="0"/>
        <w:widowControl w:val="0"/>
        <w:numPr>
          <w:ilvl w:val="0"/>
          <w:numId w:val="0"/>
        </w:numPr>
        <w:wordWrap/>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2"/>
          <w:sz w:val="32"/>
          <w:szCs w:val="32"/>
          <w:highlight w:val="none"/>
          <w:lang w:val="en-US" w:eastAsia="zh-CN" w:bidi="zh-CN"/>
        </w:rPr>
      </w:pPr>
      <w:r>
        <w:rPr>
          <w:rFonts w:hint="eastAsia" w:ascii="Times New Roman" w:hAnsi="Times New Roman" w:eastAsia="仿宋_GB2312" w:cs="Times New Roman"/>
          <w:kern w:val="2"/>
          <w:sz w:val="32"/>
          <w:szCs w:val="32"/>
          <w:highlight w:val="none"/>
          <w:lang w:val="en-US" w:eastAsia="zh-CN" w:bidi="zh-CN"/>
        </w:rPr>
        <w:t>确认</w:t>
      </w:r>
      <w:r>
        <w:rPr>
          <w:rFonts w:hint="default" w:ascii="Times New Roman" w:hAnsi="Times New Roman" w:eastAsia="仿宋_GB2312" w:cs="Times New Roman"/>
          <w:kern w:val="2"/>
          <w:sz w:val="32"/>
          <w:szCs w:val="32"/>
          <w:highlight w:val="none"/>
          <w:lang w:val="en-US" w:eastAsia="zh-CN" w:bidi="zh-CN"/>
        </w:rPr>
        <w:t>被申请人洛阳市涧西区市场监督管理局</w:t>
      </w:r>
      <w:r>
        <w:rPr>
          <w:rFonts w:hint="eastAsia" w:ascii="Times New Roman" w:hAnsi="Times New Roman" w:eastAsia="仿宋_GB2312" w:cs="Times New Roman"/>
          <w:kern w:val="2"/>
          <w:sz w:val="32"/>
          <w:szCs w:val="32"/>
          <w:highlight w:val="none"/>
          <w:lang w:val="en-US" w:eastAsia="zh-CN" w:bidi="zh-CN"/>
        </w:rPr>
        <w:t>针</w:t>
      </w:r>
      <w:r>
        <w:rPr>
          <w:rFonts w:hint="default" w:ascii="Times New Roman" w:hAnsi="Times New Roman" w:eastAsia="仿宋_GB2312" w:cs="Times New Roman"/>
          <w:kern w:val="2"/>
          <w:sz w:val="32"/>
          <w:szCs w:val="32"/>
          <w:highlight w:val="none"/>
          <w:lang w:val="en-US" w:eastAsia="zh-CN" w:bidi="zh-CN"/>
        </w:rPr>
        <w:t>对申请人</w:t>
      </w:r>
      <w:r>
        <w:rPr>
          <w:rFonts w:hint="eastAsia" w:ascii="Times New Roman" w:hAnsi="Times New Roman" w:eastAsia="仿宋_GB2312" w:cs="Times New Roman"/>
          <w:kern w:val="2"/>
          <w:sz w:val="32"/>
          <w:szCs w:val="32"/>
          <w:highlight w:val="none"/>
          <w:lang w:val="en-US" w:eastAsia="zh-CN" w:bidi="zh-CN"/>
        </w:rPr>
        <w:t>凡某</w:t>
      </w:r>
      <w:r>
        <w:rPr>
          <w:rFonts w:hint="default" w:ascii="Times New Roman" w:hAnsi="Times New Roman" w:eastAsia="仿宋_GB2312" w:cs="Times New Roman"/>
          <w:kern w:val="2"/>
          <w:sz w:val="32"/>
          <w:szCs w:val="32"/>
          <w:highlight w:val="none"/>
          <w:lang w:val="en-US" w:eastAsia="zh-CN" w:bidi="zh-CN"/>
        </w:rPr>
        <w:t>对</w:t>
      </w:r>
      <w:r>
        <w:rPr>
          <w:rFonts w:hint="eastAsia" w:ascii="Times New Roman" w:hAnsi="Times New Roman" w:eastAsia="仿宋_GB2312" w:cs="Times New Roman"/>
          <w:kern w:val="2"/>
          <w:sz w:val="32"/>
          <w:szCs w:val="32"/>
          <w:highlight w:val="none"/>
          <w:lang w:val="en-US" w:eastAsia="zh-CN" w:bidi="zh-CN"/>
        </w:rPr>
        <w:t>某公司</w:t>
      </w:r>
      <w:r>
        <w:rPr>
          <w:rFonts w:hint="default" w:ascii="Times New Roman" w:hAnsi="Times New Roman" w:eastAsia="仿宋_GB2312" w:cs="Times New Roman"/>
          <w:kern w:val="2"/>
          <w:sz w:val="32"/>
          <w:szCs w:val="32"/>
          <w:highlight w:val="none"/>
          <w:lang w:val="en-US" w:eastAsia="zh-CN" w:bidi="zh-CN"/>
        </w:rPr>
        <w:t>投诉作出的处理</w:t>
      </w:r>
      <w:r>
        <w:rPr>
          <w:rFonts w:hint="eastAsia" w:ascii="Times New Roman" w:hAnsi="Times New Roman" w:eastAsia="仿宋_GB2312" w:cs="Times New Roman"/>
          <w:kern w:val="2"/>
          <w:sz w:val="32"/>
          <w:szCs w:val="32"/>
          <w:highlight w:val="none"/>
          <w:lang w:val="en-US" w:eastAsia="zh-CN" w:bidi="zh-CN"/>
        </w:rPr>
        <w:t>违法</w:t>
      </w:r>
      <w:r>
        <w:rPr>
          <w:rFonts w:hint="default" w:ascii="Times New Roman" w:hAnsi="Times New Roman" w:eastAsia="仿宋_GB2312" w:cs="Times New Roman"/>
          <w:kern w:val="2"/>
          <w:sz w:val="32"/>
          <w:szCs w:val="32"/>
          <w:highlight w:val="none"/>
          <w:lang w:val="en-US" w:eastAsia="zh-CN" w:bidi="zh-CN"/>
        </w:rPr>
        <w:t>。</w:t>
      </w:r>
    </w:p>
    <w:p w14:paraId="44F8C3AD">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申请人如对本决定不服，可在接到本决定书之日起15日内向有管辖权的人民法院提起行政诉讼。</w:t>
      </w:r>
    </w:p>
    <w:p w14:paraId="5C930D1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2"/>
          <w:sz w:val="32"/>
          <w:szCs w:val="32"/>
          <w:highlight w:val="none"/>
          <w:lang w:val="en-US" w:eastAsia="zh-CN" w:bidi="zh-CN"/>
        </w:rPr>
      </w:pPr>
    </w:p>
    <w:p w14:paraId="25743F1C">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2"/>
          <w:sz w:val="32"/>
          <w:szCs w:val="32"/>
          <w:highlight w:val="none"/>
          <w:lang w:val="en-US" w:eastAsia="zh-CN" w:bidi="zh-CN"/>
        </w:rPr>
      </w:pPr>
    </w:p>
    <w:p w14:paraId="102436DE">
      <w:pPr>
        <w:pStyle w:val="2"/>
        <w:keepNext w:val="0"/>
        <w:keepLines w:val="0"/>
        <w:pageBreakBefore w:val="0"/>
        <w:widowControl w:val="0"/>
        <w:tabs>
          <w:tab w:val="left" w:pos="7560"/>
        </w:tabs>
        <w:kinsoku w:val="0"/>
        <w:wordWrap/>
        <w:overflowPunct w:val="0"/>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 xml:space="preserve">                                                                                    2024年</w:t>
      </w:r>
      <w:r>
        <w:rPr>
          <w:rFonts w:hint="eastAsia" w:ascii="Times New Roman" w:hAnsi="Times New Roman" w:eastAsia="仿宋_GB2312" w:cs="Times New Roman"/>
          <w:kern w:val="2"/>
          <w:sz w:val="32"/>
          <w:szCs w:val="32"/>
          <w:highlight w:val="none"/>
          <w:lang w:val="en-US" w:eastAsia="zh-CN" w:bidi="zh-CN"/>
        </w:rPr>
        <w:t>9</w:t>
      </w:r>
      <w:r>
        <w:rPr>
          <w:rFonts w:hint="default" w:ascii="Times New Roman" w:hAnsi="Times New Roman" w:eastAsia="仿宋_GB2312" w:cs="Times New Roman"/>
          <w:kern w:val="2"/>
          <w:sz w:val="32"/>
          <w:szCs w:val="32"/>
          <w:highlight w:val="none"/>
          <w:lang w:val="en-US" w:eastAsia="zh-CN" w:bidi="zh-CN"/>
        </w:rPr>
        <w:t>月</w:t>
      </w:r>
      <w:r>
        <w:rPr>
          <w:rFonts w:hint="eastAsia" w:ascii="Times New Roman" w:hAnsi="Times New Roman" w:eastAsia="仿宋_GB2312" w:cs="Times New Roman"/>
          <w:kern w:val="2"/>
          <w:sz w:val="32"/>
          <w:szCs w:val="32"/>
          <w:highlight w:val="none"/>
          <w:lang w:val="en-US" w:eastAsia="zh-CN" w:bidi="zh-CN"/>
        </w:rPr>
        <w:t>3</w:t>
      </w:r>
      <w:r>
        <w:rPr>
          <w:rFonts w:hint="default" w:ascii="Times New Roman" w:hAnsi="Times New Roman" w:eastAsia="仿宋_GB2312" w:cs="Times New Roman"/>
          <w:kern w:val="2"/>
          <w:sz w:val="32"/>
          <w:szCs w:val="32"/>
          <w:highlight w:val="none"/>
          <w:lang w:val="en-US" w:eastAsia="zh-CN" w:bidi="zh-CN"/>
        </w:rPr>
        <w:t xml:space="preserve">日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B7760E5-3361-4B26-9B4F-105DA858755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EDFDF5FD-EB0B-4DA8-854A-E6FD5AA6437B}"/>
  </w:font>
  <w:font w:name="仿宋_GB2312">
    <w:panose1 w:val="02010609030101010101"/>
    <w:charset w:val="86"/>
    <w:family w:val="auto"/>
    <w:pitch w:val="default"/>
    <w:sig w:usb0="00000001" w:usb1="080E0000" w:usb2="00000000" w:usb3="00000000" w:csb0="00040000" w:csb1="00000000"/>
    <w:embedRegular r:id="rId3" w:fontKey="{FA612E21-EC33-44A1-91C5-050692440489}"/>
  </w:font>
  <w:font w:name="仿宋">
    <w:panose1 w:val="02010609060101010101"/>
    <w:charset w:val="86"/>
    <w:family w:val="auto"/>
    <w:pitch w:val="default"/>
    <w:sig w:usb0="800002BF" w:usb1="38CF7CFA" w:usb2="00000016" w:usb3="00000000" w:csb0="00040001" w:csb1="00000000"/>
    <w:embedRegular r:id="rId4" w:fontKey="{70698C5E-9A33-48DE-9AB5-E9218455591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B30B7A">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598E8AF4">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186D23"/>
    <w:rsid w:val="001A43D5"/>
    <w:rsid w:val="00261299"/>
    <w:rsid w:val="00586FEC"/>
    <w:rsid w:val="007A0F1B"/>
    <w:rsid w:val="00B1058E"/>
    <w:rsid w:val="00F0023A"/>
    <w:rsid w:val="017048EA"/>
    <w:rsid w:val="01FD193F"/>
    <w:rsid w:val="02463B2B"/>
    <w:rsid w:val="02497534"/>
    <w:rsid w:val="046900C4"/>
    <w:rsid w:val="04C258B7"/>
    <w:rsid w:val="04E24E94"/>
    <w:rsid w:val="05476ED2"/>
    <w:rsid w:val="05C72C4A"/>
    <w:rsid w:val="06181294"/>
    <w:rsid w:val="0683788A"/>
    <w:rsid w:val="06B521F5"/>
    <w:rsid w:val="06E670D4"/>
    <w:rsid w:val="07676E55"/>
    <w:rsid w:val="07F65CA2"/>
    <w:rsid w:val="081820FC"/>
    <w:rsid w:val="087728F3"/>
    <w:rsid w:val="094B1DE4"/>
    <w:rsid w:val="0AB15C77"/>
    <w:rsid w:val="0AEE412E"/>
    <w:rsid w:val="0B0F3846"/>
    <w:rsid w:val="0B250BAE"/>
    <w:rsid w:val="0B5C070F"/>
    <w:rsid w:val="0B8F654C"/>
    <w:rsid w:val="0C592F5E"/>
    <w:rsid w:val="0CD013DF"/>
    <w:rsid w:val="0D5658CA"/>
    <w:rsid w:val="0D581A7A"/>
    <w:rsid w:val="0E130163"/>
    <w:rsid w:val="0E9B0B59"/>
    <w:rsid w:val="0EFD435B"/>
    <w:rsid w:val="0F1F5A50"/>
    <w:rsid w:val="0F5615D1"/>
    <w:rsid w:val="0FBF372E"/>
    <w:rsid w:val="0FF3154F"/>
    <w:rsid w:val="102441E9"/>
    <w:rsid w:val="10352221"/>
    <w:rsid w:val="10B43B62"/>
    <w:rsid w:val="110F2F08"/>
    <w:rsid w:val="121B7678"/>
    <w:rsid w:val="12677A45"/>
    <w:rsid w:val="126D2DCB"/>
    <w:rsid w:val="128D3DF0"/>
    <w:rsid w:val="131E40C5"/>
    <w:rsid w:val="1395728D"/>
    <w:rsid w:val="13B92C10"/>
    <w:rsid w:val="13EB3EF3"/>
    <w:rsid w:val="147D6BCA"/>
    <w:rsid w:val="14824112"/>
    <w:rsid w:val="14E54E9B"/>
    <w:rsid w:val="15107D0B"/>
    <w:rsid w:val="15160AF3"/>
    <w:rsid w:val="15763D45"/>
    <w:rsid w:val="168601F0"/>
    <w:rsid w:val="168F1FC7"/>
    <w:rsid w:val="169E2EA4"/>
    <w:rsid w:val="16B066B2"/>
    <w:rsid w:val="16BB08CC"/>
    <w:rsid w:val="17B172B6"/>
    <w:rsid w:val="17F36DF7"/>
    <w:rsid w:val="189F4833"/>
    <w:rsid w:val="18A51331"/>
    <w:rsid w:val="194D5E34"/>
    <w:rsid w:val="19CA25B3"/>
    <w:rsid w:val="1A2E0D57"/>
    <w:rsid w:val="1A646862"/>
    <w:rsid w:val="1A8F5D9B"/>
    <w:rsid w:val="1A98650B"/>
    <w:rsid w:val="1AB41537"/>
    <w:rsid w:val="1B341A3A"/>
    <w:rsid w:val="1B65531B"/>
    <w:rsid w:val="1BF53D61"/>
    <w:rsid w:val="1C511068"/>
    <w:rsid w:val="1C651DCF"/>
    <w:rsid w:val="1C672BD7"/>
    <w:rsid w:val="1C7C5772"/>
    <w:rsid w:val="1CA4041A"/>
    <w:rsid w:val="1CC135AC"/>
    <w:rsid w:val="1D8608D3"/>
    <w:rsid w:val="1E324B94"/>
    <w:rsid w:val="1E5F050A"/>
    <w:rsid w:val="1E72138E"/>
    <w:rsid w:val="1EAE0C12"/>
    <w:rsid w:val="203E324D"/>
    <w:rsid w:val="20806EE9"/>
    <w:rsid w:val="20A91080"/>
    <w:rsid w:val="20B15A4F"/>
    <w:rsid w:val="20B54FBA"/>
    <w:rsid w:val="21950341"/>
    <w:rsid w:val="21BF2393"/>
    <w:rsid w:val="21E73C49"/>
    <w:rsid w:val="22514FF4"/>
    <w:rsid w:val="23244DE0"/>
    <w:rsid w:val="23411E36"/>
    <w:rsid w:val="23857DC3"/>
    <w:rsid w:val="24107A5A"/>
    <w:rsid w:val="247317BA"/>
    <w:rsid w:val="2477441C"/>
    <w:rsid w:val="247B3126"/>
    <w:rsid w:val="247E525A"/>
    <w:rsid w:val="247F027C"/>
    <w:rsid w:val="249013D3"/>
    <w:rsid w:val="24FC5E73"/>
    <w:rsid w:val="25687383"/>
    <w:rsid w:val="25A8248F"/>
    <w:rsid w:val="25B032A3"/>
    <w:rsid w:val="26676417"/>
    <w:rsid w:val="26926393"/>
    <w:rsid w:val="26E82D43"/>
    <w:rsid w:val="27C26330"/>
    <w:rsid w:val="28112338"/>
    <w:rsid w:val="282378D4"/>
    <w:rsid w:val="28AF60CB"/>
    <w:rsid w:val="29A67FF1"/>
    <w:rsid w:val="29DB05E0"/>
    <w:rsid w:val="29F6717F"/>
    <w:rsid w:val="2A6169CE"/>
    <w:rsid w:val="2A8D630A"/>
    <w:rsid w:val="2A917854"/>
    <w:rsid w:val="2AA702DB"/>
    <w:rsid w:val="2AE86452"/>
    <w:rsid w:val="2AF73E8C"/>
    <w:rsid w:val="2BE7258F"/>
    <w:rsid w:val="2C0143DD"/>
    <w:rsid w:val="2C104380"/>
    <w:rsid w:val="2DBF665F"/>
    <w:rsid w:val="2DC0452D"/>
    <w:rsid w:val="2E19473C"/>
    <w:rsid w:val="2E4A2548"/>
    <w:rsid w:val="2E6E69E3"/>
    <w:rsid w:val="2F1A772C"/>
    <w:rsid w:val="2F995907"/>
    <w:rsid w:val="2FCF4E9D"/>
    <w:rsid w:val="300246FB"/>
    <w:rsid w:val="305038DF"/>
    <w:rsid w:val="30692E9B"/>
    <w:rsid w:val="30D14757"/>
    <w:rsid w:val="320F0165"/>
    <w:rsid w:val="33184235"/>
    <w:rsid w:val="331F1EDE"/>
    <w:rsid w:val="332F26E5"/>
    <w:rsid w:val="3341378C"/>
    <w:rsid w:val="33545CD9"/>
    <w:rsid w:val="338B5419"/>
    <w:rsid w:val="343155AF"/>
    <w:rsid w:val="347327FA"/>
    <w:rsid w:val="35023358"/>
    <w:rsid w:val="351E53B3"/>
    <w:rsid w:val="35867971"/>
    <w:rsid w:val="35CF524D"/>
    <w:rsid w:val="365E7D74"/>
    <w:rsid w:val="367544A3"/>
    <w:rsid w:val="367569AD"/>
    <w:rsid w:val="36B82A7F"/>
    <w:rsid w:val="36FC2AF0"/>
    <w:rsid w:val="37083929"/>
    <w:rsid w:val="37094303"/>
    <w:rsid w:val="37226CD7"/>
    <w:rsid w:val="37D0718F"/>
    <w:rsid w:val="37D14DB6"/>
    <w:rsid w:val="37E83366"/>
    <w:rsid w:val="37EB5C17"/>
    <w:rsid w:val="37F005AF"/>
    <w:rsid w:val="384077AD"/>
    <w:rsid w:val="38561A88"/>
    <w:rsid w:val="387E6AA8"/>
    <w:rsid w:val="399C4636"/>
    <w:rsid w:val="39EB533B"/>
    <w:rsid w:val="3A9F0679"/>
    <w:rsid w:val="3AF24CDA"/>
    <w:rsid w:val="3B8960FA"/>
    <w:rsid w:val="3BA56675"/>
    <w:rsid w:val="3BAF01E0"/>
    <w:rsid w:val="3BBBC973"/>
    <w:rsid w:val="3BDD426E"/>
    <w:rsid w:val="3C3629DD"/>
    <w:rsid w:val="3CA51657"/>
    <w:rsid w:val="3D1141E0"/>
    <w:rsid w:val="3E067AAC"/>
    <w:rsid w:val="3E995EA4"/>
    <w:rsid w:val="3EDE61C9"/>
    <w:rsid w:val="3F4F2A01"/>
    <w:rsid w:val="3F8D3C0F"/>
    <w:rsid w:val="3FFB1940"/>
    <w:rsid w:val="41C06FA3"/>
    <w:rsid w:val="41E40EAE"/>
    <w:rsid w:val="42165DE4"/>
    <w:rsid w:val="42AD50EE"/>
    <w:rsid w:val="43526A49"/>
    <w:rsid w:val="43E07072"/>
    <w:rsid w:val="445B52BD"/>
    <w:rsid w:val="44A51827"/>
    <w:rsid w:val="44FF34A7"/>
    <w:rsid w:val="455F7AA2"/>
    <w:rsid w:val="45687C3E"/>
    <w:rsid w:val="473D674F"/>
    <w:rsid w:val="47AA0E1C"/>
    <w:rsid w:val="483B68E1"/>
    <w:rsid w:val="48513B2C"/>
    <w:rsid w:val="48CC18F2"/>
    <w:rsid w:val="490B241B"/>
    <w:rsid w:val="494D3E26"/>
    <w:rsid w:val="49700EA1"/>
    <w:rsid w:val="49BF4A1E"/>
    <w:rsid w:val="49D14B54"/>
    <w:rsid w:val="4A450F81"/>
    <w:rsid w:val="4BB44AB8"/>
    <w:rsid w:val="4C0B1453"/>
    <w:rsid w:val="4C1A4723"/>
    <w:rsid w:val="4C1E3DDB"/>
    <w:rsid w:val="4C1E7CDB"/>
    <w:rsid w:val="4C9F663F"/>
    <w:rsid w:val="4CAB079A"/>
    <w:rsid w:val="4CC76658"/>
    <w:rsid w:val="4D835350"/>
    <w:rsid w:val="4D96013F"/>
    <w:rsid w:val="4E775E5C"/>
    <w:rsid w:val="4E892B8E"/>
    <w:rsid w:val="4EFB6111"/>
    <w:rsid w:val="4EFC1FBA"/>
    <w:rsid w:val="4F544C68"/>
    <w:rsid w:val="4FA80DCA"/>
    <w:rsid w:val="50496403"/>
    <w:rsid w:val="508A446C"/>
    <w:rsid w:val="50C23E33"/>
    <w:rsid w:val="50C97249"/>
    <w:rsid w:val="50F30189"/>
    <w:rsid w:val="514630BC"/>
    <w:rsid w:val="51753ED1"/>
    <w:rsid w:val="51EC7543"/>
    <w:rsid w:val="5209560E"/>
    <w:rsid w:val="529E3A5D"/>
    <w:rsid w:val="531C495C"/>
    <w:rsid w:val="53223260"/>
    <w:rsid w:val="53616531"/>
    <w:rsid w:val="53830F02"/>
    <w:rsid w:val="54E51D72"/>
    <w:rsid w:val="56007CCC"/>
    <w:rsid w:val="56CE500E"/>
    <w:rsid w:val="56F668CD"/>
    <w:rsid w:val="57B63C8A"/>
    <w:rsid w:val="591506B1"/>
    <w:rsid w:val="591F1BA8"/>
    <w:rsid w:val="59356887"/>
    <w:rsid w:val="5A314D99"/>
    <w:rsid w:val="5A376FBB"/>
    <w:rsid w:val="5A414AD7"/>
    <w:rsid w:val="5A4C2893"/>
    <w:rsid w:val="5A900F23"/>
    <w:rsid w:val="5B267B57"/>
    <w:rsid w:val="5BB552E9"/>
    <w:rsid w:val="5BE340D4"/>
    <w:rsid w:val="5CB337F7"/>
    <w:rsid w:val="5CC6218B"/>
    <w:rsid w:val="5D415990"/>
    <w:rsid w:val="5D443CF5"/>
    <w:rsid w:val="5D6448EC"/>
    <w:rsid w:val="5D67459D"/>
    <w:rsid w:val="5D801B4F"/>
    <w:rsid w:val="5E1371CD"/>
    <w:rsid w:val="5EE3728C"/>
    <w:rsid w:val="5F267EC7"/>
    <w:rsid w:val="5F2CAEFE"/>
    <w:rsid w:val="5F6B608A"/>
    <w:rsid w:val="60400411"/>
    <w:rsid w:val="60FE457C"/>
    <w:rsid w:val="619937D4"/>
    <w:rsid w:val="61DA23ED"/>
    <w:rsid w:val="62066DC0"/>
    <w:rsid w:val="62484753"/>
    <w:rsid w:val="64080EB3"/>
    <w:rsid w:val="641C76D4"/>
    <w:rsid w:val="644A1E55"/>
    <w:rsid w:val="64505863"/>
    <w:rsid w:val="64640EA2"/>
    <w:rsid w:val="660F3F57"/>
    <w:rsid w:val="66AC6B93"/>
    <w:rsid w:val="66BF060A"/>
    <w:rsid w:val="682E590A"/>
    <w:rsid w:val="684461C6"/>
    <w:rsid w:val="68E0435E"/>
    <w:rsid w:val="69A00D58"/>
    <w:rsid w:val="6A576E16"/>
    <w:rsid w:val="6A6478B3"/>
    <w:rsid w:val="6A7271DF"/>
    <w:rsid w:val="6A906E2F"/>
    <w:rsid w:val="6B5A3004"/>
    <w:rsid w:val="6BB96942"/>
    <w:rsid w:val="6BBC47BD"/>
    <w:rsid w:val="6BE93C0D"/>
    <w:rsid w:val="6CBB719C"/>
    <w:rsid w:val="6CD06EA8"/>
    <w:rsid w:val="6D805AC5"/>
    <w:rsid w:val="6D92578D"/>
    <w:rsid w:val="6DBE28E9"/>
    <w:rsid w:val="6E1663CE"/>
    <w:rsid w:val="6E1B015A"/>
    <w:rsid w:val="6F27734B"/>
    <w:rsid w:val="6F2B261F"/>
    <w:rsid w:val="6F6124E5"/>
    <w:rsid w:val="6FC55CD2"/>
    <w:rsid w:val="6FE43798"/>
    <w:rsid w:val="703C78C3"/>
    <w:rsid w:val="703D56B5"/>
    <w:rsid w:val="707C7B8C"/>
    <w:rsid w:val="70992760"/>
    <w:rsid w:val="71A01753"/>
    <w:rsid w:val="71AC542A"/>
    <w:rsid w:val="71F7460A"/>
    <w:rsid w:val="723532A3"/>
    <w:rsid w:val="724F0D1A"/>
    <w:rsid w:val="724F13FB"/>
    <w:rsid w:val="725D1936"/>
    <w:rsid w:val="72883B4F"/>
    <w:rsid w:val="72EC5D52"/>
    <w:rsid w:val="72FB0DB6"/>
    <w:rsid w:val="73DE5C35"/>
    <w:rsid w:val="73FA73FC"/>
    <w:rsid w:val="74703282"/>
    <w:rsid w:val="74DF0D0D"/>
    <w:rsid w:val="766D7B9D"/>
    <w:rsid w:val="76CC293A"/>
    <w:rsid w:val="76E464AC"/>
    <w:rsid w:val="77E11EB4"/>
    <w:rsid w:val="780D4FB8"/>
    <w:rsid w:val="78115138"/>
    <w:rsid w:val="788758AB"/>
    <w:rsid w:val="798E7D96"/>
    <w:rsid w:val="79AC72F7"/>
    <w:rsid w:val="7A2A0354"/>
    <w:rsid w:val="7A9207BD"/>
    <w:rsid w:val="7AB11DB7"/>
    <w:rsid w:val="7B24244A"/>
    <w:rsid w:val="7B4A02D1"/>
    <w:rsid w:val="7BBF3BED"/>
    <w:rsid w:val="7C9A3284"/>
    <w:rsid w:val="7CED3B5F"/>
    <w:rsid w:val="7DA21465"/>
    <w:rsid w:val="7DBEC43C"/>
    <w:rsid w:val="7DBF4BAF"/>
    <w:rsid w:val="7E8809BA"/>
    <w:rsid w:val="7EA2308E"/>
    <w:rsid w:val="7EFF08EF"/>
    <w:rsid w:val="7F113518"/>
    <w:rsid w:val="7F4F235A"/>
    <w:rsid w:val="7FA4210E"/>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autoRedefine/>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3194</Words>
  <Characters>3422</Characters>
  <Lines>0</Lines>
  <Paragraphs>0</Paragraphs>
  <TotalTime>2</TotalTime>
  <ScaleCrop>false</ScaleCrop>
  <LinksUpToDate>false</LinksUpToDate>
  <CharactersWithSpaces>3516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2024-03-19T02:50:00Z</cp:lastPrinted>
  <dcterms:modified xsi:type="dcterms:W3CDTF">2024-11-08T01:55:08Z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