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C25F0A">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0E07993">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val="en-US" w:eastAsia="zh-CN" w:bidi="zh-CN"/>
        </w:rPr>
        <w:t>涧政复决字</w:t>
      </w:r>
      <w:r>
        <w:rPr>
          <w:rFonts w:hint="eastAsia" w:ascii="仿宋" w:hAnsi="仿宋" w:eastAsia="仿宋" w:cs="仿宋"/>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2024</w:t>
      </w:r>
      <w:r>
        <w:rPr>
          <w:rFonts w:hint="eastAsia" w:ascii="仿宋" w:hAnsi="仿宋" w:eastAsia="仿宋" w:cs="仿宋"/>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第165号</w:t>
      </w:r>
    </w:p>
    <w:p w14:paraId="5036D5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周某</w:t>
      </w:r>
      <w:r>
        <w:rPr>
          <w:rFonts w:hint="default" w:ascii="Times New Roman" w:hAnsi="Times New Roman" w:eastAsia="仿宋_GB2312" w:cs="Times New Roman"/>
          <w:sz w:val="32"/>
          <w:szCs w:val="32"/>
          <w:highlight w:val="none"/>
          <w:lang w:eastAsia="zh-CN" w:bidi="zh-CN"/>
        </w:rPr>
        <w:t>。</w:t>
      </w:r>
    </w:p>
    <w:p w14:paraId="6777ED9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被申请人：洛阳市涧西区市场监督管理局。</w:t>
      </w:r>
      <w:bookmarkStart w:id="0" w:name="_GoBack"/>
      <w:bookmarkEnd w:id="0"/>
    </w:p>
    <w:p w14:paraId="050A059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周某</w:t>
      </w:r>
      <w:r>
        <w:rPr>
          <w:rFonts w:hint="default" w:ascii="Times New Roman" w:hAnsi="Times New Roman" w:eastAsia="仿宋_GB2312" w:cs="Times New Roman"/>
          <w:sz w:val="32"/>
          <w:szCs w:val="32"/>
          <w:highlight w:val="none"/>
          <w:lang w:val="en-US" w:eastAsia="zh-CN" w:bidi="zh-CN"/>
        </w:rPr>
        <w:t>不服被申请人洛阳市涧西区市场监督管理局在全国12315平台对其编号1410305002024070901947659举报单作出的不予立案决定，于2024年8月26日向本机关提出行政复议申请。本机关于2024年9月2日依法予以受理，现已审理终结。</w:t>
      </w:r>
    </w:p>
    <w:p w14:paraId="14590BBD">
      <w:pPr>
        <w:keepNext w:val="0"/>
        <w:keepLines w:val="0"/>
        <w:pageBreakBefore w:val="0"/>
        <w:widowControl w:val="0"/>
        <w:kinsoku w:val="0"/>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1.撤销被申请人对申请人于全国12315举报平台对举报编号：1410305002024070901947659于2024年7月30日作出不予立案的行政决定；2.责令被申请人立案调查，继续履职。</w:t>
      </w:r>
    </w:p>
    <w:p w14:paraId="715EB67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申请人于2024年5月3日在天猫平台店铺“</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旗舰店”花费19.05元购买网标题宣称“酵素梅”一份，订单编号：2139872305083264381，商家通过申通快递：773284381330892发出，于2024年5月6日收。申请人发现问题后，于2024年7月9日在全国12315平台进行实名举报。</w:t>
      </w:r>
    </w:p>
    <w:p w14:paraId="1AA4E933">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2024年7月30日，申请人于被申请人在全国12315平台的举报告知书得知不予立案，理由：（详见附件）。</w:t>
      </w:r>
    </w:p>
    <w:p w14:paraId="0C9247F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被申请人答复称：该公司已上报列异。被举报人被列入经营异常并未影响其继续违法经营。故申请人认为被申请人并未完全履行审查监督的法定责任，要求被申请人发函至平台所在地市场监督管理部门，要求平台对商家违法经营的店铺进行封停处理，并限期办理变更手续，对举报案件配合调查。并依据《中华人民共和国企业法人登记管理条例实施细则》第六十条“（三）擅自改变主要登记事项，不按规定办理变更登记的，予以警告，没收非法所得，处以非法所得额3倍以下的罚款，但最高不超过3万元，没有非法所得的，处以1万元以下罚款，并限期办理变更登记；逾期不办理的，责令停业整顿或者扣缴营业执照；情节严重的，吊销营业执照。超出经营期限从事经营活动的，视为无照经营，按照本条第一项规定处理。”对商家违法行为进行处罚，维护消费者合法权益。被申请人的不予立案，属于形式回复未充分、全面履行国家市场监督管理总局令第2号令及总局第20令规定的充分、公平、全面、程序合法的原则，属于典型形式上履行告知义务，故申请复议。</w:t>
      </w:r>
    </w:p>
    <w:p w14:paraId="6CBF3CF2">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中华人民共和国消费者权益保护法》第八条消费者享有知悉其购买，使用的商品或者接受的服务的真实情况的权利。消费者有权根据商品或者服务的不同情况，要求经营者提供商品的价格、产地、生产者、用途、性能、规格、等级、主要成分、生产日期、有效期限、检验合格证明、使用方法说明书、售后服务，或者服务的内容、规格、费用等有关情况。</w:t>
      </w:r>
    </w:p>
    <w:p w14:paraId="0D40580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综上所述，被申请人不予立案的行政决定，导致申请人购买到的不符合食品安全标准的、涉嫌虚假宣传欺诈的产品无法退货退款（由于购物平台在商家发货10天后就会自动确认收货打款给商家，商家由于申请人拆包使用不予退货退款，被申请人找不到商家不予追究结案，商家更不会办理退货退款）、食用到不符合食品安全的产品对身体健康产生影响无法维权；损害消费者的财产权、对购买产品质量和检测报告等的知情权和身体健康权等合法权益，故此行政行为与申请人具有法律上的利害关系。被申请人未履行法定责任，申请人依据《</w:t>
      </w:r>
      <w:r>
        <w:rPr>
          <w:rFonts w:hint="eastAsia" w:ascii="Times New Roman" w:hAnsi="Times New Roman" w:eastAsia="仿宋_GB2312" w:cs="Times New Roman"/>
          <w:sz w:val="32"/>
          <w:szCs w:val="32"/>
          <w:highlight w:val="none"/>
          <w:lang w:val="en-US" w:eastAsia="zh-CN" w:bidi="zh-CN"/>
        </w:rPr>
        <w:t>中华人民共和国行政复议法</w:t>
      </w:r>
      <w:r>
        <w:rPr>
          <w:rFonts w:hint="default" w:ascii="Times New Roman" w:hAnsi="Times New Roman" w:eastAsia="仿宋_GB2312" w:cs="Times New Roman"/>
          <w:sz w:val="32"/>
          <w:szCs w:val="32"/>
          <w:highlight w:val="none"/>
          <w:lang w:val="en-US" w:eastAsia="zh-CN" w:bidi="zh-CN"/>
        </w:rPr>
        <w:t>》及《</w:t>
      </w:r>
      <w:r>
        <w:rPr>
          <w:rFonts w:hint="eastAsia" w:ascii="Times New Roman" w:hAnsi="Times New Roman" w:eastAsia="仿宋_GB2312" w:cs="Times New Roman"/>
          <w:sz w:val="32"/>
          <w:szCs w:val="32"/>
          <w:highlight w:val="none"/>
          <w:lang w:val="en-US" w:eastAsia="zh-CN" w:bidi="zh-CN"/>
        </w:rPr>
        <w:t>中华人民共和国行政复议法实施条例</w:t>
      </w:r>
      <w:r>
        <w:rPr>
          <w:rFonts w:hint="default" w:ascii="Times New Roman" w:hAnsi="Times New Roman" w:eastAsia="仿宋_GB2312" w:cs="Times New Roman"/>
          <w:sz w:val="32"/>
          <w:szCs w:val="32"/>
          <w:highlight w:val="none"/>
          <w:lang w:val="en-US" w:eastAsia="zh-CN" w:bidi="zh-CN"/>
        </w:rPr>
        <w:t>》的有关规定，依法申请行政复议，请求复议机关本着合法、公正、公开、及时、便民的原则，坚持有错必纠，保障法律法规的正确实施的原则，支持申请人的复议请求，以维护申请人的合法权益。</w:t>
      </w:r>
    </w:p>
    <w:p w14:paraId="4E068CC3">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sz w:val="32"/>
          <w:szCs w:val="32"/>
          <w:highlight w:val="none"/>
          <w:lang w:val="en-US" w:eastAsia="zh-CN" w:bidi="zh-CN"/>
        </w:rPr>
        <w:t>被申请人于2024年7月9日接到申请人在投诉举报平台的举报，投诉举报人姓名：</w:t>
      </w:r>
      <w:r>
        <w:rPr>
          <w:rFonts w:hint="eastAsia" w:ascii="Times New Roman" w:hAnsi="Times New Roman" w:eastAsia="仿宋_GB2312" w:cs="Times New Roman"/>
          <w:sz w:val="32"/>
          <w:szCs w:val="32"/>
          <w:highlight w:val="none"/>
          <w:lang w:val="en-US" w:eastAsia="zh-CN" w:bidi="zh-CN"/>
        </w:rPr>
        <w:t>周某</w:t>
      </w:r>
      <w:r>
        <w:rPr>
          <w:rFonts w:hint="default" w:ascii="Times New Roman" w:hAnsi="Times New Roman" w:eastAsia="仿宋_GB2312" w:cs="Times New Roman"/>
          <w:sz w:val="32"/>
          <w:szCs w:val="32"/>
          <w:highlight w:val="none"/>
          <w:lang w:val="en-US" w:eastAsia="zh-CN" w:bidi="zh-CN"/>
        </w:rPr>
        <w:t>，其称</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公司在天猫的店铺涉嫌存在虚假宣传的行为。</w:t>
      </w:r>
    </w:p>
    <w:p w14:paraId="7589E9D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经查：2024年7月12日，被申请人到</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公司的住所查看，发现该住所未有该公司，被申请人将</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公司列入地址异常名录。因通过住所找不到被举报人，被申请人依据《中华人民共和国电子商务法》的规定，向杭州市余杭区市场监督管理局网络经营监督管理分局发送协查函，请该单位对</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公司的网店采取监管措施。</w:t>
      </w:r>
    </w:p>
    <w:p w14:paraId="2365D172">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被申请人把调查和处理结果在规定的期限内将不予立案告知书告知申请人。</w:t>
      </w:r>
    </w:p>
    <w:p w14:paraId="37B7311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综上，被申请人依法依规作出处理规定，请求对申请人的行政复议予以驳回。</w:t>
      </w:r>
    </w:p>
    <w:p w14:paraId="6B2DC4C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2024年5月3日，申请人</w:t>
      </w:r>
      <w:r>
        <w:rPr>
          <w:rFonts w:hint="eastAsia" w:ascii="Times New Roman" w:hAnsi="Times New Roman" w:eastAsia="仿宋_GB2312" w:cs="Times New Roman"/>
          <w:sz w:val="32"/>
          <w:szCs w:val="32"/>
          <w:highlight w:val="none"/>
          <w:lang w:val="en-US" w:eastAsia="zh-CN" w:bidi="zh-CN"/>
        </w:rPr>
        <w:t>周某</w:t>
      </w:r>
      <w:r>
        <w:rPr>
          <w:rFonts w:hint="default" w:ascii="Times New Roman" w:hAnsi="Times New Roman" w:eastAsia="仿宋_GB2312" w:cs="Times New Roman"/>
          <w:sz w:val="32"/>
          <w:szCs w:val="32"/>
          <w:highlight w:val="none"/>
          <w:lang w:val="en-US" w:eastAsia="zh-CN" w:bidi="zh-CN"/>
        </w:rPr>
        <w:t>在被举报人</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公司在天猫商城开设的</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旗舰店花费19.05元购买“酵素梅”。</w:t>
      </w:r>
    </w:p>
    <w:p w14:paraId="6F25FD8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2024年7月9日，申请人</w:t>
      </w:r>
      <w:r>
        <w:rPr>
          <w:rFonts w:hint="eastAsia" w:ascii="Times New Roman" w:hAnsi="Times New Roman" w:eastAsia="仿宋_GB2312" w:cs="Times New Roman"/>
          <w:sz w:val="32"/>
          <w:szCs w:val="32"/>
          <w:highlight w:val="none"/>
          <w:lang w:val="en-US" w:eastAsia="zh-CN" w:bidi="zh-CN"/>
        </w:rPr>
        <w:t>周某</w:t>
      </w:r>
      <w:r>
        <w:rPr>
          <w:rFonts w:hint="default" w:ascii="Times New Roman" w:hAnsi="Times New Roman" w:eastAsia="仿宋_GB2312" w:cs="Times New Roman"/>
          <w:sz w:val="32"/>
          <w:szCs w:val="32"/>
          <w:highlight w:val="none"/>
          <w:lang w:val="en-US" w:eastAsia="zh-CN" w:bidi="zh-CN"/>
        </w:rPr>
        <w:t>在全国12315平台进行实名举报，要求被申请人依法对被举报人调查，并将处理结果和申请人提及相关的产品证明报告回复申请人。</w:t>
      </w:r>
    </w:p>
    <w:p w14:paraId="11CBF532">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2024年7月12日，被申请人对被举报人注册地址开展现场核查。未找到被举报人注册的公司，经与注册地址园区负责方询问得知，被举报人已于2024年2月搬离该园区注册地址。</w:t>
      </w:r>
    </w:p>
    <w:p w14:paraId="732B569D">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2024年7月25日，被申请人通过内部审批决定不予立案。</w:t>
      </w:r>
    </w:p>
    <w:p w14:paraId="4E95970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2024年7月30日，被申请人在12315平台回复申请人</w:t>
      </w:r>
      <w:r>
        <w:rPr>
          <w:rFonts w:hint="eastAsia" w:ascii="Times New Roman" w:hAnsi="Times New Roman" w:eastAsia="仿宋_GB2312" w:cs="Times New Roman"/>
          <w:sz w:val="32"/>
          <w:szCs w:val="32"/>
          <w:highlight w:val="none"/>
          <w:lang w:val="en-US" w:eastAsia="zh-CN" w:bidi="zh-CN"/>
        </w:rPr>
        <w:t>周某</w:t>
      </w:r>
      <w:r>
        <w:rPr>
          <w:rFonts w:hint="default" w:ascii="Times New Roman" w:hAnsi="Times New Roman" w:eastAsia="仿宋_GB2312" w:cs="Times New Roman"/>
          <w:sz w:val="32"/>
          <w:szCs w:val="32"/>
          <w:highlight w:val="none"/>
          <w:lang w:val="en-US" w:eastAsia="zh-CN" w:bidi="zh-CN"/>
        </w:rPr>
        <w:t>：“经查，举报事项不予立案，理由：该公司已上报列异。”</w:t>
      </w:r>
    </w:p>
    <w:p w14:paraId="5FD9347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另查明，被举报人已被被申请人列入地址异常名录，被申请人依据《中华人民共和国电子商务法》的规定，已向杭州市余杭区市场监督管理局网络经营监督管理分局发送协查函，请求对被举报人的网点采取监管措施。</w:t>
      </w:r>
    </w:p>
    <w:p w14:paraId="0EF694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1.申请人身份证复印件；2.12315平台截图；3.案涉商品付款凭证及商品照片；4.现场检查笔录；5.情况说明；6.市场监督管理局协助调查函及邮寄凭证；7.列异情况截图；8.现场检查照片；9.不予立案审批表。</w:t>
      </w:r>
    </w:p>
    <w:p w14:paraId="131C3E6A">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市场监督管理行政处罚程序规定》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市场监督管理投诉举报处理暂行办法》第三十一条</w:t>
      </w:r>
      <w:r>
        <w:rPr>
          <w:rFonts w:hint="eastAsia" w:ascii="Times New Roman" w:hAnsi="Times New Roman" w:eastAsia="仿宋_GB2312" w:cs="Times New Roman"/>
          <w:kern w:val="2"/>
          <w:sz w:val="32"/>
          <w:szCs w:val="32"/>
          <w:highlight w:val="none"/>
          <w:lang w:val="en-US" w:eastAsia="zh-CN" w:bidi="zh-CN"/>
        </w:rPr>
        <w:t>规定</w:t>
      </w:r>
      <w:r>
        <w:rPr>
          <w:rFonts w:hint="default" w:ascii="Times New Roman" w:hAnsi="Times New Roman" w:eastAsia="仿宋_GB2312" w:cs="Times New Roman"/>
          <w:kern w:val="2"/>
          <w:sz w:val="32"/>
          <w:szCs w:val="32"/>
          <w:highlight w:val="none"/>
          <w:lang w:val="en-US" w:eastAsia="zh-CN" w:bidi="zh-CN"/>
        </w:rPr>
        <w:t>：“市场监督管理部门应当按照市场监督管理行政处罚等有关规定处理举报。举报人实名举报的，有处理权限的市场监督管理部门还应当自作出是否立案决定之日起五个工作日内告知举报人”。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10E6BE62">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被申请人于2024年7月9日接到申请人</w:t>
      </w:r>
      <w:r>
        <w:rPr>
          <w:rFonts w:hint="eastAsia" w:ascii="Times New Roman" w:hAnsi="Times New Roman" w:eastAsia="仿宋_GB2312" w:cs="Times New Roman"/>
          <w:kern w:val="2"/>
          <w:sz w:val="32"/>
          <w:szCs w:val="32"/>
          <w:highlight w:val="none"/>
          <w:lang w:val="en-US" w:eastAsia="zh-CN" w:bidi="zh-CN"/>
        </w:rPr>
        <w:t>周某</w:t>
      </w:r>
      <w:r>
        <w:rPr>
          <w:rFonts w:hint="default" w:ascii="Times New Roman" w:hAnsi="Times New Roman" w:eastAsia="仿宋_GB2312" w:cs="Times New Roman"/>
          <w:kern w:val="2"/>
          <w:sz w:val="32"/>
          <w:szCs w:val="32"/>
          <w:highlight w:val="none"/>
          <w:lang w:val="en-US" w:eastAsia="zh-CN" w:bidi="zh-CN"/>
        </w:rPr>
        <w:t>的举报，依法履行了核查义务。经查，被举报人已被列异，且已于2024年2月搬离被申请人监管区域。在核查后，被申请人于2024年7月25日作出举报不予立案决定，并在规定时间内向申请人</w:t>
      </w:r>
      <w:r>
        <w:rPr>
          <w:rFonts w:hint="eastAsia" w:ascii="Times New Roman" w:hAnsi="Times New Roman" w:eastAsia="仿宋_GB2312" w:cs="Times New Roman"/>
          <w:kern w:val="2"/>
          <w:sz w:val="32"/>
          <w:szCs w:val="32"/>
          <w:highlight w:val="none"/>
          <w:lang w:val="en-US" w:eastAsia="zh-CN" w:bidi="zh-CN"/>
        </w:rPr>
        <w:t>周某</w:t>
      </w:r>
      <w:r>
        <w:rPr>
          <w:rFonts w:hint="default" w:ascii="Times New Roman" w:hAnsi="Times New Roman" w:eastAsia="仿宋_GB2312" w:cs="Times New Roman"/>
          <w:kern w:val="2"/>
          <w:sz w:val="32"/>
          <w:szCs w:val="32"/>
          <w:highlight w:val="none"/>
          <w:lang w:val="en-US" w:eastAsia="zh-CN" w:bidi="zh-CN"/>
        </w:rPr>
        <w:t>进行告知。被申请人针对申请人</w:t>
      </w:r>
      <w:r>
        <w:rPr>
          <w:rFonts w:hint="eastAsia" w:ascii="Times New Roman" w:hAnsi="Times New Roman" w:eastAsia="仿宋_GB2312" w:cs="Times New Roman"/>
          <w:kern w:val="2"/>
          <w:sz w:val="32"/>
          <w:szCs w:val="32"/>
          <w:highlight w:val="none"/>
          <w:lang w:val="en-US" w:eastAsia="zh-CN" w:bidi="zh-CN"/>
        </w:rPr>
        <w:t>周某</w:t>
      </w:r>
      <w:r>
        <w:rPr>
          <w:rFonts w:hint="default" w:ascii="Times New Roman" w:hAnsi="Times New Roman" w:eastAsia="仿宋_GB2312" w:cs="Times New Roman"/>
          <w:kern w:val="2"/>
          <w:sz w:val="32"/>
          <w:szCs w:val="32"/>
          <w:highlight w:val="none"/>
          <w:lang w:val="en-US" w:eastAsia="zh-CN" w:bidi="zh-CN"/>
        </w:rPr>
        <w:t>的举报依法履行了法定职权，处理妥当，程序合法。</w:t>
      </w:r>
    </w:p>
    <w:p w14:paraId="2684F864">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综上，依据《中华人民共和国行政复议法》第六十八条规定，本机关决定如下：</w:t>
      </w:r>
    </w:p>
    <w:p w14:paraId="6C3C4A15">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维持被申请人洛阳市涧西区市场监督管理局对申请人</w:t>
      </w:r>
      <w:r>
        <w:rPr>
          <w:rFonts w:hint="eastAsia" w:ascii="Times New Roman" w:hAnsi="Times New Roman" w:eastAsia="仿宋_GB2312" w:cs="Times New Roman"/>
          <w:kern w:val="2"/>
          <w:sz w:val="32"/>
          <w:szCs w:val="32"/>
          <w:highlight w:val="none"/>
          <w:lang w:val="en-US" w:eastAsia="zh-CN" w:bidi="zh-CN"/>
        </w:rPr>
        <w:t>周某</w:t>
      </w:r>
      <w:r>
        <w:rPr>
          <w:rFonts w:hint="default" w:ascii="Times New Roman" w:hAnsi="Times New Roman" w:eastAsia="仿宋_GB2312" w:cs="Times New Roman"/>
          <w:kern w:val="2"/>
          <w:sz w:val="32"/>
          <w:szCs w:val="32"/>
          <w:highlight w:val="none"/>
          <w:lang w:val="en-US" w:eastAsia="zh-CN" w:bidi="zh-CN"/>
        </w:rPr>
        <w:t>针对</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公司的举报作出的答复。</w:t>
      </w:r>
    </w:p>
    <w:p w14:paraId="44F8C3AD">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申请人如对本决定不服，可在接到本决定书之日起15日内向有管辖权的人民法院提起行政诉讼。</w:t>
      </w:r>
    </w:p>
    <w:p w14:paraId="5C930D1E">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p>
    <w:p w14:paraId="25743F1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102436DE">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 xml:space="preserve">                                                                                    2024年9月</w:t>
      </w:r>
      <w:r>
        <w:rPr>
          <w:rFonts w:hint="eastAsia" w:ascii="Times New Roman" w:hAnsi="Times New Roman" w:eastAsia="仿宋_GB2312" w:cs="Times New Roman"/>
          <w:kern w:val="2"/>
          <w:sz w:val="32"/>
          <w:szCs w:val="32"/>
          <w:highlight w:val="none"/>
          <w:lang w:val="en-US" w:eastAsia="zh-CN" w:bidi="zh-CN"/>
        </w:rPr>
        <w:t>30</w:t>
      </w:r>
      <w:r>
        <w:rPr>
          <w:rFonts w:hint="default" w:ascii="Times New Roman" w:hAnsi="Times New Roman" w:eastAsia="仿宋_GB2312" w:cs="Times New Roman"/>
          <w:kern w:val="2"/>
          <w:sz w:val="32"/>
          <w:szCs w:val="32"/>
          <w:highlight w:val="none"/>
          <w:lang w:val="en-US"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274FD0F-9206-4D6B-BD68-426A086566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E6368220-C687-4724-8F40-CC2D80475F93}"/>
  </w:font>
  <w:font w:name="仿宋_GB2312">
    <w:panose1 w:val="02010609030101010101"/>
    <w:charset w:val="86"/>
    <w:family w:val="auto"/>
    <w:pitch w:val="default"/>
    <w:sig w:usb0="00000001" w:usb1="080E0000" w:usb2="00000000" w:usb3="00000000" w:csb0="00040000" w:csb1="00000000"/>
    <w:embedRegular r:id="rId3" w:fontKey="{ED16C42D-703A-444D-AB21-72D17084674F}"/>
  </w:font>
  <w:font w:name="仿宋">
    <w:panose1 w:val="02010609060101010101"/>
    <w:charset w:val="86"/>
    <w:family w:val="auto"/>
    <w:pitch w:val="default"/>
    <w:sig w:usb0="800002BF" w:usb1="38CF7CFA" w:usb2="00000016" w:usb3="00000000" w:csb0="00040001" w:csb1="00000000"/>
    <w:embedRegular r:id="rId4" w:fontKey="{4041CAEA-E1A0-44E3-A645-85FD63E7AAB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30B7A">
    <w:pPr>
      <w:pStyle w:val="3"/>
      <w:jc w:val="center"/>
      <w:rPr>
        <w:rFonts w:hint="eastAsia" w:eastAsia="宋体"/>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98E8AF4">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598E8AF4">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3NWVkYzA3MzdmMDhiYzgyNWFhZWIyOGFkYTE2OWYifQ=="/>
  </w:docVars>
  <w:rsids>
    <w:rsidRoot w:val="00000000"/>
    <w:rsid w:val="00186D23"/>
    <w:rsid w:val="001A43D5"/>
    <w:rsid w:val="00261299"/>
    <w:rsid w:val="007A0F1B"/>
    <w:rsid w:val="00B1058E"/>
    <w:rsid w:val="00F0023A"/>
    <w:rsid w:val="017048EA"/>
    <w:rsid w:val="01FD193F"/>
    <w:rsid w:val="02463B2B"/>
    <w:rsid w:val="02497534"/>
    <w:rsid w:val="046900C4"/>
    <w:rsid w:val="04C258B7"/>
    <w:rsid w:val="04E24E94"/>
    <w:rsid w:val="05476ED2"/>
    <w:rsid w:val="05C72C4A"/>
    <w:rsid w:val="06181294"/>
    <w:rsid w:val="0683788A"/>
    <w:rsid w:val="06B521F5"/>
    <w:rsid w:val="06E670D4"/>
    <w:rsid w:val="07676E55"/>
    <w:rsid w:val="07F65CA2"/>
    <w:rsid w:val="081820FC"/>
    <w:rsid w:val="087728F3"/>
    <w:rsid w:val="094B1DE4"/>
    <w:rsid w:val="0AB15C77"/>
    <w:rsid w:val="0AEE412E"/>
    <w:rsid w:val="0B0F3846"/>
    <w:rsid w:val="0B250BAE"/>
    <w:rsid w:val="0B5C070F"/>
    <w:rsid w:val="0B8F654C"/>
    <w:rsid w:val="0C592F5E"/>
    <w:rsid w:val="0CD013DF"/>
    <w:rsid w:val="0D5658CA"/>
    <w:rsid w:val="0D581A7A"/>
    <w:rsid w:val="0E130163"/>
    <w:rsid w:val="0E9B0B59"/>
    <w:rsid w:val="0EFD435B"/>
    <w:rsid w:val="0F1F5A50"/>
    <w:rsid w:val="0F5615D1"/>
    <w:rsid w:val="0FBF372E"/>
    <w:rsid w:val="0FF3154F"/>
    <w:rsid w:val="102441E9"/>
    <w:rsid w:val="10352221"/>
    <w:rsid w:val="10B43B62"/>
    <w:rsid w:val="110F2F08"/>
    <w:rsid w:val="121B7678"/>
    <w:rsid w:val="12677A45"/>
    <w:rsid w:val="126D2DCB"/>
    <w:rsid w:val="128D3DF0"/>
    <w:rsid w:val="131E40C5"/>
    <w:rsid w:val="1395728D"/>
    <w:rsid w:val="13B92C10"/>
    <w:rsid w:val="13EB3EF3"/>
    <w:rsid w:val="147D6BCA"/>
    <w:rsid w:val="14824112"/>
    <w:rsid w:val="14E54E9B"/>
    <w:rsid w:val="15107D0B"/>
    <w:rsid w:val="15160AF3"/>
    <w:rsid w:val="168601F0"/>
    <w:rsid w:val="168F1FC7"/>
    <w:rsid w:val="169E2EA4"/>
    <w:rsid w:val="16B066B2"/>
    <w:rsid w:val="16BB08CC"/>
    <w:rsid w:val="17B172B6"/>
    <w:rsid w:val="17F36DF7"/>
    <w:rsid w:val="189F4833"/>
    <w:rsid w:val="18A51331"/>
    <w:rsid w:val="194D5E34"/>
    <w:rsid w:val="19CA25B3"/>
    <w:rsid w:val="1A2E0D57"/>
    <w:rsid w:val="1A646862"/>
    <w:rsid w:val="1A98650B"/>
    <w:rsid w:val="1AB41537"/>
    <w:rsid w:val="1B341A3A"/>
    <w:rsid w:val="1B65531B"/>
    <w:rsid w:val="1BF53D61"/>
    <w:rsid w:val="1C511068"/>
    <w:rsid w:val="1C651DCF"/>
    <w:rsid w:val="1C672BD7"/>
    <w:rsid w:val="1C7C5772"/>
    <w:rsid w:val="1CA4041A"/>
    <w:rsid w:val="1CC135AC"/>
    <w:rsid w:val="1D8608D3"/>
    <w:rsid w:val="1E324B94"/>
    <w:rsid w:val="1E5F050A"/>
    <w:rsid w:val="1E72138E"/>
    <w:rsid w:val="1EAE0C12"/>
    <w:rsid w:val="203E324D"/>
    <w:rsid w:val="20806EE9"/>
    <w:rsid w:val="20A91080"/>
    <w:rsid w:val="20B15A4F"/>
    <w:rsid w:val="20B54FBA"/>
    <w:rsid w:val="21950341"/>
    <w:rsid w:val="21BF2393"/>
    <w:rsid w:val="21E73C49"/>
    <w:rsid w:val="22514FF4"/>
    <w:rsid w:val="23244DE0"/>
    <w:rsid w:val="23411E36"/>
    <w:rsid w:val="23857DC3"/>
    <w:rsid w:val="24107A5A"/>
    <w:rsid w:val="247317BA"/>
    <w:rsid w:val="2477441C"/>
    <w:rsid w:val="247E525A"/>
    <w:rsid w:val="247F027C"/>
    <w:rsid w:val="249013D3"/>
    <w:rsid w:val="24FC5E73"/>
    <w:rsid w:val="25687383"/>
    <w:rsid w:val="25A8248F"/>
    <w:rsid w:val="26676417"/>
    <w:rsid w:val="26926393"/>
    <w:rsid w:val="26E82D43"/>
    <w:rsid w:val="27C26330"/>
    <w:rsid w:val="28112338"/>
    <w:rsid w:val="282378D4"/>
    <w:rsid w:val="28AF60CB"/>
    <w:rsid w:val="29A67FF1"/>
    <w:rsid w:val="29DB05E0"/>
    <w:rsid w:val="29F6717F"/>
    <w:rsid w:val="2A6169CE"/>
    <w:rsid w:val="2A8D630A"/>
    <w:rsid w:val="2A917854"/>
    <w:rsid w:val="2AA702DB"/>
    <w:rsid w:val="2AE86452"/>
    <w:rsid w:val="2AF73E8C"/>
    <w:rsid w:val="2BE7258F"/>
    <w:rsid w:val="2C0143DD"/>
    <w:rsid w:val="2C104380"/>
    <w:rsid w:val="2DBF665F"/>
    <w:rsid w:val="2DC0452D"/>
    <w:rsid w:val="2E19473C"/>
    <w:rsid w:val="2E4A2548"/>
    <w:rsid w:val="2E6E69E3"/>
    <w:rsid w:val="2F1A772C"/>
    <w:rsid w:val="2F995907"/>
    <w:rsid w:val="2FCF4E9D"/>
    <w:rsid w:val="305038DF"/>
    <w:rsid w:val="30692E9B"/>
    <w:rsid w:val="30D14757"/>
    <w:rsid w:val="320F0165"/>
    <w:rsid w:val="326C1CFE"/>
    <w:rsid w:val="33184235"/>
    <w:rsid w:val="331F1EDE"/>
    <w:rsid w:val="332F26E5"/>
    <w:rsid w:val="33545CD9"/>
    <w:rsid w:val="338B5419"/>
    <w:rsid w:val="343155AF"/>
    <w:rsid w:val="347327FA"/>
    <w:rsid w:val="35023358"/>
    <w:rsid w:val="351E53B3"/>
    <w:rsid w:val="35867971"/>
    <w:rsid w:val="35CF524D"/>
    <w:rsid w:val="365E7D74"/>
    <w:rsid w:val="367544A3"/>
    <w:rsid w:val="367569AD"/>
    <w:rsid w:val="36B82A7F"/>
    <w:rsid w:val="36FC2AF0"/>
    <w:rsid w:val="37083929"/>
    <w:rsid w:val="37094303"/>
    <w:rsid w:val="37226CD7"/>
    <w:rsid w:val="37D0718F"/>
    <w:rsid w:val="37D14DB6"/>
    <w:rsid w:val="37E83366"/>
    <w:rsid w:val="37EB5C17"/>
    <w:rsid w:val="37F005AF"/>
    <w:rsid w:val="384077AD"/>
    <w:rsid w:val="38561A88"/>
    <w:rsid w:val="387E6AA8"/>
    <w:rsid w:val="399C4636"/>
    <w:rsid w:val="39EB533B"/>
    <w:rsid w:val="3A9F0679"/>
    <w:rsid w:val="3AF24CDA"/>
    <w:rsid w:val="3B8960FA"/>
    <w:rsid w:val="3BA56675"/>
    <w:rsid w:val="3BAF01E0"/>
    <w:rsid w:val="3BBBC973"/>
    <w:rsid w:val="3C3629DD"/>
    <w:rsid w:val="3CA51657"/>
    <w:rsid w:val="3D1141E0"/>
    <w:rsid w:val="3E067AAC"/>
    <w:rsid w:val="3E995EA4"/>
    <w:rsid w:val="3EDE61C9"/>
    <w:rsid w:val="3F4F2A01"/>
    <w:rsid w:val="3F8D3C0F"/>
    <w:rsid w:val="3FFB1940"/>
    <w:rsid w:val="41C06FA3"/>
    <w:rsid w:val="41E40EAE"/>
    <w:rsid w:val="42165DE4"/>
    <w:rsid w:val="42AD50EE"/>
    <w:rsid w:val="43526A49"/>
    <w:rsid w:val="43E07072"/>
    <w:rsid w:val="445B52BD"/>
    <w:rsid w:val="44A51827"/>
    <w:rsid w:val="44FF34A7"/>
    <w:rsid w:val="455F7AA2"/>
    <w:rsid w:val="45687C3E"/>
    <w:rsid w:val="473D674F"/>
    <w:rsid w:val="47AA0E1C"/>
    <w:rsid w:val="483B68E1"/>
    <w:rsid w:val="48513B2C"/>
    <w:rsid w:val="48CC18F2"/>
    <w:rsid w:val="494D3E26"/>
    <w:rsid w:val="49700EA1"/>
    <w:rsid w:val="49BF4A1E"/>
    <w:rsid w:val="49D14B54"/>
    <w:rsid w:val="4A450F81"/>
    <w:rsid w:val="4BB44AB8"/>
    <w:rsid w:val="4C0B1453"/>
    <w:rsid w:val="4C1E3DDB"/>
    <w:rsid w:val="4C1E7CDB"/>
    <w:rsid w:val="4C9F663F"/>
    <w:rsid w:val="4CAB079A"/>
    <w:rsid w:val="4CC76658"/>
    <w:rsid w:val="4D835350"/>
    <w:rsid w:val="4D96013F"/>
    <w:rsid w:val="4E892B8E"/>
    <w:rsid w:val="4EFB6111"/>
    <w:rsid w:val="4EFC1FBA"/>
    <w:rsid w:val="4F544C68"/>
    <w:rsid w:val="4FA80DCA"/>
    <w:rsid w:val="50496403"/>
    <w:rsid w:val="508A446C"/>
    <w:rsid w:val="50C23E33"/>
    <w:rsid w:val="50C97249"/>
    <w:rsid w:val="50F30189"/>
    <w:rsid w:val="514630BC"/>
    <w:rsid w:val="51753ED1"/>
    <w:rsid w:val="51EC7543"/>
    <w:rsid w:val="5209560E"/>
    <w:rsid w:val="529E3A5D"/>
    <w:rsid w:val="531C495C"/>
    <w:rsid w:val="53223260"/>
    <w:rsid w:val="53616531"/>
    <w:rsid w:val="53830F02"/>
    <w:rsid w:val="545E3D46"/>
    <w:rsid w:val="54983280"/>
    <w:rsid w:val="56007CCC"/>
    <w:rsid w:val="56CE500E"/>
    <w:rsid w:val="56F668CD"/>
    <w:rsid w:val="57B63C8A"/>
    <w:rsid w:val="58C73442"/>
    <w:rsid w:val="591506B1"/>
    <w:rsid w:val="591F1BA8"/>
    <w:rsid w:val="59356887"/>
    <w:rsid w:val="5A314D99"/>
    <w:rsid w:val="5A376FBB"/>
    <w:rsid w:val="5A414AD7"/>
    <w:rsid w:val="5A4C2893"/>
    <w:rsid w:val="5A900F23"/>
    <w:rsid w:val="5B267B57"/>
    <w:rsid w:val="5BB552E9"/>
    <w:rsid w:val="5BE340D4"/>
    <w:rsid w:val="5CB337F7"/>
    <w:rsid w:val="5CC6218B"/>
    <w:rsid w:val="5D415990"/>
    <w:rsid w:val="5D443CF5"/>
    <w:rsid w:val="5D6448EC"/>
    <w:rsid w:val="5D67459D"/>
    <w:rsid w:val="5D801B4F"/>
    <w:rsid w:val="5E1371CD"/>
    <w:rsid w:val="5EE3728C"/>
    <w:rsid w:val="5F267EC7"/>
    <w:rsid w:val="5F2CAEFE"/>
    <w:rsid w:val="5F6B608A"/>
    <w:rsid w:val="5FDA2A71"/>
    <w:rsid w:val="60400411"/>
    <w:rsid w:val="60FE457C"/>
    <w:rsid w:val="619937D4"/>
    <w:rsid w:val="61DA23ED"/>
    <w:rsid w:val="62066DC0"/>
    <w:rsid w:val="62484753"/>
    <w:rsid w:val="64080EB3"/>
    <w:rsid w:val="641C76D4"/>
    <w:rsid w:val="644A1E55"/>
    <w:rsid w:val="64505863"/>
    <w:rsid w:val="64640EA2"/>
    <w:rsid w:val="660F3F57"/>
    <w:rsid w:val="66BF060A"/>
    <w:rsid w:val="682E590A"/>
    <w:rsid w:val="684461C6"/>
    <w:rsid w:val="68E0435E"/>
    <w:rsid w:val="69A00D58"/>
    <w:rsid w:val="6A576E16"/>
    <w:rsid w:val="6A6478B3"/>
    <w:rsid w:val="6A7271DF"/>
    <w:rsid w:val="6A906E2F"/>
    <w:rsid w:val="6B5A3004"/>
    <w:rsid w:val="6BB96942"/>
    <w:rsid w:val="6BBC47BD"/>
    <w:rsid w:val="6BE93C0D"/>
    <w:rsid w:val="6CBB719C"/>
    <w:rsid w:val="6CD06EA8"/>
    <w:rsid w:val="6D805AC5"/>
    <w:rsid w:val="6D92578D"/>
    <w:rsid w:val="6DBE28E9"/>
    <w:rsid w:val="6E1663CE"/>
    <w:rsid w:val="6F27734B"/>
    <w:rsid w:val="6F6124E5"/>
    <w:rsid w:val="6FC55CD2"/>
    <w:rsid w:val="6FE43798"/>
    <w:rsid w:val="703C78C3"/>
    <w:rsid w:val="703D56B5"/>
    <w:rsid w:val="707C7B8C"/>
    <w:rsid w:val="70992760"/>
    <w:rsid w:val="71A01753"/>
    <w:rsid w:val="71AC542A"/>
    <w:rsid w:val="71F7460A"/>
    <w:rsid w:val="723532A3"/>
    <w:rsid w:val="724F0D1A"/>
    <w:rsid w:val="724F13FB"/>
    <w:rsid w:val="725D1936"/>
    <w:rsid w:val="72883B4F"/>
    <w:rsid w:val="72EC5D52"/>
    <w:rsid w:val="72FB0DB6"/>
    <w:rsid w:val="73DE5C35"/>
    <w:rsid w:val="73EC0A2A"/>
    <w:rsid w:val="74703282"/>
    <w:rsid w:val="74DF0D0D"/>
    <w:rsid w:val="766D7B9D"/>
    <w:rsid w:val="76CC293A"/>
    <w:rsid w:val="76E464AC"/>
    <w:rsid w:val="77E11EB4"/>
    <w:rsid w:val="780D4FB8"/>
    <w:rsid w:val="78115138"/>
    <w:rsid w:val="788758AB"/>
    <w:rsid w:val="794C363D"/>
    <w:rsid w:val="798E7D96"/>
    <w:rsid w:val="79AC72F7"/>
    <w:rsid w:val="7A2A0354"/>
    <w:rsid w:val="7A9207BD"/>
    <w:rsid w:val="7AB11DB7"/>
    <w:rsid w:val="7B24244A"/>
    <w:rsid w:val="7BBF3BED"/>
    <w:rsid w:val="7C9A3284"/>
    <w:rsid w:val="7CED3B5F"/>
    <w:rsid w:val="7DBEC43C"/>
    <w:rsid w:val="7DBF4BAF"/>
    <w:rsid w:val="7DE70656"/>
    <w:rsid w:val="7E8809BA"/>
    <w:rsid w:val="7EA2308E"/>
    <w:rsid w:val="7EFF08EF"/>
    <w:rsid w:val="7F113518"/>
    <w:rsid w:val="7F4F235A"/>
    <w:rsid w:val="7F75046B"/>
    <w:rsid w:val="7FA4210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2727</Words>
  <Characters>2929</Characters>
  <Lines>0</Lines>
  <Paragraphs>0</Paragraphs>
  <TotalTime>2</TotalTime>
  <ScaleCrop>false</ScaleCrop>
  <LinksUpToDate>false</LinksUpToDate>
  <CharactersWithSpaces>3022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2024-09-24T00:49:00Z</cp:lastPrinted>
  <dcterms:modified xsi:type="dcterms:W3CDTF">2024-11-08T02:05:18Z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C23724B7D0DF4A119C0091671A9A78C3_13</vt:lpwstr>
  </property>
</Properties>
</file>