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415CAA">
      <w:pPr>
        <w:keepNext w:val="0"/>
        <w:keepLines w:val="0"/>
        <w:pageBreakBefore w:val="0"/>
        <w:widowControl/>
        <w:kinsoku w:val="0"/>
        <w:wordWrap/>
        <w:overflowPunct w:val="0"/>
        <w:topLinePunct w:val="0"/>
        <w:autoSpaceDE/>
        <w:autoSpaceDN/>
        <w:bidi w:val="0"/>
        <w:adjustRightInd/>
        <w:snapToGrid/>
        <w:spacing w:after="120" w:afterLines="50" w:line="580" w:lineRule="exact"/>
        <w:jc w:val="center"/>
        <w:textAlignment w:val="auto"/>
        <w:rPr>
          <w:rFonts w:hint="default" w:ascii="Times New Roman" w:hAnsi="Times New Roman" w:eastAsia="方正小标宋简体" w:cs="Times New Roman"/>
          <w:spacing w:val="-6"/>
          <w:sz w:val="44"/>
          <w:szCs w:val="44"/>
          <w:highlight w:val="none"/>
          <w:lang w:eastAsia="zh-CN"/>
        </w:rPr>
      </w:pPr>
      <w:bookmarkStart w:id="0" w:name="_GoBack"/>
      <w:bookmarkEnd w:id="0"/>
      <w:r>
        <w:rPr>
          <w:rFonts w:hint="default" w:ascii="Times New Roman" w:hAnsi="Times New Roman" w:eastAsia="方正小标宋简体" w:cs="Times New Roman"/>
          <w:spacing w:val="-6"/>
          <w:sz w:val="44"/>
          <w:szCs w:val="44"/>
          <w:highlight w:val="none"/>
          <w:lang w:eastAsia="zh-CN"/>
        </w:rPr>
        <w:t>行政复议决定书</w:t>
      </w:r>
    </w:p>
    <w:p w14:paraId="2709E487">
      <w:pPr>
        <w:keepNext w:val="0"/>
        <w:keepLines w:val="0"/>
        <w:pageBreakBefore w:val="0"/>
        <w:widowControl w:val="0"/>
        <w:kinsoku w:val="0"/>
        <w:wordWrap/>
        <w:overflowPunct w:val="0"/>
        <w:topLinePunct w:val="0"/>
        <w:autoSpaceDE/>
        <w:autoSpaceDN/>
        <w:bidi w:val="0"/>
        <w:adjustRightInd/>
        <w:snapToGrid/>
        <w:spacing w:after="120" w:afterLines="50" w:line="540" w:lineRule="exact"/>
        <w:jc w:val="right"/>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第167号</w:t>
      </w:r>
    </w:p>
    <w:p w14:paraId="112C41AC">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钟某</w:t>
      </w:r>
      <w:r>
        <w:rPr>
          <w:rFonts w:hint="default" w:ascii="Times New Roman" w:hAnsi="Times New Roman" w:eastAsia="仿宋_GB2312" w:cs="Times New Roman"/>
          <w:sz w:val="32"/>
          <w:szCs w:val="32"/>
          <w:highlight w:val="none"/>
          <w:lang w:eastAsia="zh-CN" w:bidi="zh-CN"/>
        </w:rPr>
        <w:t>。</w:t>
      </w:r>
    </w:p>
    <w:p w14:paraId="5CF7A7D3">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4465B165">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钟某</w:t>
      </w:r>
      <w:r>
        <w:rPr>
          <w:rFonts w:hint="default" w:ascii="Times New Roman" w:hAnsi="Times New Roman" w:eastAsia="仿宋_GB2312" w:cs="Times New Roman"/>
          <w:sz w:val="32"/>
          <w:szCs w:val="32"/>
          <w:highlight w:val="none"/>
          <w:lang w:eastAsia="zh-CN" w:bidi="zh-CN"/>
        </w:rPr>
        <w:t>不服被申请人洛阳市涧西区市场监督管理局对其</w:t>
      </w:r>
      <w:r>
        <w:rPr>
          <w:rFonts w:hint="default" w:ascii="Times New Roman" w:hAnsi="Times New Roman" w:eastAsia="仿宋_GB2312" w:cs="Times New Roman"/>
          <w:sz w:val="32"/>
          <w:szCs w:val="32"/>
          <w:highlight w:val="none"/>
          <w:lang w:val="en-US" w:eastAsia="zh-CN" w:bidi="zh-CN"/>
        </w:rPr>
        <w:t>举报</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兴武药店作出的举报不予立案告知书</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于2024年8月29日向本机关提出行政复议申请。本机关于2024年9月5日依法予以受理，</w:t>
      </w:r>
      <w:r>
        <w:rPr>
          <w:rFonts w:hint="default" w:ascii="Times New Roman" w:hAnsi="Times New Roman" w:eastAsia="仿宋_GB2312" w:cs="Times New Roman"/>
          <w:sz w:val="32"/>
          <w:szCs w:val="32"/>
          <w:highlight w:val="none"/>
          <w:lang w:eastAsia="zh-CN" w:bidi="zh-CN"/>
        </w:rPr>
        <w:t>现已审理终结。</w:t>
      </w:r>
    </w:p>
    <w:p w14:paraId="197E6522">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1.撤销被申请人2024年8月21日在全国 12315平台对申请人编号为1410305002024081849316978的举报作出的不予立案告知；2.责令被申请人限期重新作出处理。</w:t>
      </w:r>
    </w:p>
    <w:p w14:paraId="5D934DF5">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2024 年7月24日申请人</w:t>
      </w:r>
      <w:r>
        <w:rPr>
          <w:rFonts w:hint="eastAsia" w:ascii="Times New Roman" w:hAnsi="Times New Roman" w:eastAsia="仿宋_GB2312" w:cs="Times New Roman"/>
          <w:sz w:val="32"/>
          <w:szCs w:val="32"/>
          <w:highlight w:val="none"/>
          <w:lang w:val="en-US" w:eastAsia="zh-CN" w:bidi="zh-CN"/>
        </w:rPr>
        <w:t>钟某</w:t>
      </w:r>
      <w:r>
        <w:rPr>
          <w:rFonts w:hint="default" w:ascii="Times New Roman" w:hAnsi="Times New Roman" w:eastAsia="仿宋_GB2312" w:cs="Times New Roman"/>
          <w:sz w:val="32"/>
          <w:szCs w:val="32"/>
          <w:highlight w:val="none"/>
          <w:lang w:val="en-US" w:eastAsia="zh-CN" w:bidi="zh-CN"/>
        </w:rPr>
        <w:t>在京东购物平台“</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旗舰店”中购买了六味地黄丸，商家宣传“阳痿早泄、壮阳等。”收到货后发现六味地黄丸属滋阴药，并没有壮阳的功效，如果长期服用甚至会加重病情。于8月18日向涧西区市场监督管理局进行举报。</w:t>
      </w:r>
    </w:p>
    <w:p w14:paraId="46ADA34B">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8月21日，被申请人通过全国12315平台进行告知，告知的大概内容就是线索核查结果不符合《市场监督管理行政处罚程序规定》第十九条规定的立案条件，我局决定不予立案。（详细内容请看证据详情）。</w:t>
      </w:r>
    </w:p>
    <w:p w14:paraId="1AFB6B9E">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一、被申请人作出的不予立案决定，没有明确法律依据，属于适用依据错误。被申请人未依照《市场监督管理行政处罚程序规定》第二十一、二十三条以及《中华人民共和国行政处罚法》第五十四条全面、客观、公正、及时进行案件调查，未履行法定职责。</w:t>
      </w:r>
    </w:p>
    <w:p w14:paraId="6AB63B82">
      <w:pPr>
        <w:pStyle w:val="2"/>
        <w:keepNext w:val="0"/>
        <w:keepLines w:val="0"/>
        <w:pageBreakBefore w:val="0"/>
        <w:widowControl w:val="0"/>
        <w:topLinePunct w:val="0"/>
        <w:autoSpaceDE/>
        <w:autoSpaceDN/>
        <w:bidi w:val="0"/>
        <w:adjustRightInd/>
        <w:snapToGrid/>
        <w:spacing w:line="54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二、可以依法不予立案的情形包括“未造成危害后果、危害后果轻微、无主观过错”，被申请人作出的不予立案决定不属于《市场监督管理行政处罚程序规定》第二十条中依法可以不予立案的情形，本案中，申请人作为举报的特定对象，商户亦未退赔也未达成和解，也不满足“危害后果轻微”“没造成危害后果”的条件，“当事人无主观过错”要由当事人证明，而不是由行政机关自身认为，且本案在被申请人管辖范围内，申请人也充分证明商户违反《中华人民共和国反不正当竞争法》第八条的规定，也不在《涧西区市场监管轻微违法行为不予行政处罚清单》中，也具有相应罚则，申请人的举报完全符合《市场监督管理行政处罚程序规定》第十九条全部规定，被申请人对应当立案的案件不予立案，程序违法，应予撤销。</w:t>
      </w:r>
    </w:p>
    <w:p w14:paraId="19D5CFA9">
      <w:pPr>
        <w:pStyle w:val="2"/>
        <w:keepNext w:val="0"/>
        <w:keepLines w:val="0"/>
        <w:pageBreakBefore w:val="0"/>
        <w:widowControl w:val="0"/>
        <w:topLinePunct w:val="0"/>
        <w:autoSpaceDE/>
        <w:autoSpaceDN/>
        <w:bidi w:val="0"/>
        <w:adjustRightInd/>
        <w:snapToGrid/>
        <w:spacing w:line="54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三、行政行为的基本原理及《中华人民共和国行政诉讼法》的相关规定，行政机关对外作出发生法律效力的行政行为应当形式全面内容完整，认定事实清楚、适用法律正确、符合法定程序，尤其是针对行政相对人提出的申请作出行政行为，应当明示原因、理由和法律依据，行政执法文书若不能说明作出处理或决定的理由，不仅影响行政执法的规范性和权威性，也会导致不必要的矛盾纠纷产生，难以令行政相对人信服。该决定在认定事实及适用法律方面均缺乏合法性，依法应予撤销。</w:t>
      </w:r>
    </w:p>
    <w:p w14:paraId="5256E3C6">
      <w:pPr>
        <w:pStyle w:val="2"/>
        <w:keepNext w:val="0"/>
        <w:keepLines w:val="0"/>
        <w:pageBreakBefore w:val="0"/>
        <w:widowControl w:val="0"/>
        <w:topLinePunct w:val="0"/>
        <w:autoSpaceDE/>
        <w:autoSpaceDN/>
        <w:bidi w:val="0"/>
        <w:adjustRightInd/>
        <w:snapToGrid/>
        <w:spacing w:line="54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四、《最高人民法院关于举报人对行政机关就举报事项作出的处理或者不作为行为不服是否具有行政复议申请人资格问题的答复》（〔2013〕行他字第14号）明确，根据《中华人民共和国行政复议法》第十一条第一款及《中华人民共和国行政复议法实施条例》第二十八条的有关规定，申请人具有行政复议申请资格。根据《最高人民法院关于适用〈中华人民共和国行政诉讼法〉的解释》第十二条：有下列情形之一的，属于行政诉讼法第二十五条第一款规定的“与行政行为有利害关系”：（三）要求行政机关依法追究加害人法律责任的。申请人曾在举报中要求行政机关依法追究加害人法律责任，故被申请人作出的举报回复的行政行为与申请人有直接的利害关系。请求复议机关支持申请人复议请求，以维护申请人的合法权益。</w:t>
      </w:r>
    </w:p>
    <w:p w14:paraId="4394FA25">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kern w:val="2"/>
          <w:sz w:val="32"/>
          <w:szCs w:val="32"/>
          <w:highlight w:val="none"/>
          <w:lang w:val="en-US" w:eastAsia="zh-CN" w:bidi="zh-CN"/>
        </w:rPr>
        <w:t>关于申请人</w:t>
      </w:r>
      <w:r>
        <w:rPr>
          <w:rFonts w:hint="eastAsia" w:ascii="Times New Roman" w:hAnsi="Times New Roman" w:eastAsia="仿宋_GB2312" w:cs="Times New Roman"/>
          <w:kern w:val="2"/>
          <w:sz w:val="32"/>
          <w:szCs w:val="32"/>
          <w:highlight w:val="none"/>
          <w:lang w:val="en-US" w:eastAsia="zh-CN" w:bidi="zh-CN"/>
        </w:rPr>
        <w:t>钟某</w:t>
      </w:r>
      <w:r>
        <w:rPr>
          <w:rFonts w:hint="default" w:ascii="Times New Roman" w:hAnsi="Times New Roman" w:eastAsia="仿宋_GB2312" w:cs="Times New Roman"/>
          <w:kern w:val="2"/>
          <w:sz w:val="32"/>
          <w:szCs w:val="32"/>
          <w:highlight w:val="none"/>
          <w:lang w:val="en-US" w:eastAsia="zh-CN" w:bidi="zh-CN"/>
        </w:rPr>
        <w:t>认为被申请人作出的不予立案决定“没有明确的法律依据，属于适用法律错误。认为被申请人没有依照《市场监督管理行政处罚程序规定》第二十一条第二十三条以及《中华人民共和国行政处罚法》第五十四条全面、客观、公正、及时进行案件调查，未履行法定职责”问题。</w:t>
      </w:r>
    </w:p>
    <w:p w14:paraId="162940B1">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2024年7月28日通过全国12315系统登记编号1410305002024072890537229举报单反映申请人在京东平台购物时购买到六味地黄丸，收到货发现存在虚假宣传，申请人要求商家承担惩罚性赔偿，附件上传照片四张，两张药品外包装照片，一张网购商品物流签收截图，一张九芝堂牌六味地黄丸销售页面截图。依据《市场监督管理投诉举报处理暂行办法》第二十四条第一款，举报人应当提供涉嫌违反市场监督管理法律法规、规章的具体线索，对举报内容的真实性负责。举报人采取非书面方式进行举报的，市场监督管理部门工作人员应当记录。申请人来件中未提供具体的涉嫌违反市场监督管理法律法规、规章的具体线索，仅称“涉嫌虚假宣传”，同时上传的附件也只提供了产品实物照片交易记录及商品销售页面照片。由于申请人未能提供具体商品链接，被申请人执法人员自行通过</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兴武药店在京东平台开设的店铺“</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旗舰店”搜索到的“九芝堂牌六味地黄丸”销售页面与投诉举报人提供的内容并不相符，被申请人在12315 平台反馈内容中已详细进行告知。申请人于2024年8月18日再次通过12315平台发起举报，登记编号“1410305002024081849316978”举报内容“本人在京东购物平台购买到六味地黄丸，收到货后发现其存在虚假宣传，本人要求查处奖励”，附件上传四张照片与登记编号“1410305002024072890537229”投诉件一致。因此被申请人在申请人第一次发起投诉举报时已告知其证据不足，未提供具体的涉嫌违反市场监督管理法律法规、规章的具体线索及相关商品链接，申请人发起举报时仍未进一步提供。申请人反映的举报线索经被申请人核查后不符合《市场监督管理行政处罚程序规定》第十九条规定的立案条件，因此被申请人作出不予立案的决定并无不当。关于申请人行政复议时提出的2024年7月24日申请人在京东购物平台</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旗舰店中购买了六味地黄丸，商家宣传“阳痿早泄、壮阳等”收到货后发现六味地黄丸属滋阴药，并没有壮阳功效，如果长期服用甚至会加重病情等描述未在两次投诉举报内容中提及。</w:t>
      </w:r>
    </w:p>
    <w:p w14:paraId="5D8BAC5E">
      <w:pPr>
        <w:pStyle w:val="2"/>
        <w:keepNext w:val="0"/>
        <w:keepLines w:val="0"/>
        <w:pageBreakBefore w:val="0"/>
        <w:widowControl w:val="0"/>
        <w:topLinePunct w:val="0"/>
        <w:autoSpaceDE/>
        <w:autoSpaceDN/>
        <w:bidi w:val="0"/>
        <w:adjustRightInd/>
        <w:snapToGrid/>
        <w:spacing w:line="54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综上，被申请人认为在处理该举报中执法人员适用法律妥当，作出决定合适，不存在申请人所诉被申请人在认定事实及适用法律缺乏合法性的情况，请维持被申请人作出的行政行为。</w:t>
      </w:r>
    </w:p>
    <w:p w14:paraId="7399EF04">
      <w:pPr>
        <w:pStyle w:val="2"/>
        <w:keepNext w:val="0"/>
        <w:keepLines w:val="0"/>
        <w:pageBreakBefore w:val="0"/>
        <w:widowControl w:val="0"/>
        <w:topLinePunct w:val="0"/>
        <w:autoSpaceDE/>
        <w:autoSpaceDN/>
        <w:bidi w:val="0"/>
        <w:adjustRightInd/>
        <w:snapToGrid/>
        <w:spacing w:line="54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kern w:val="2"/>
          <w:sz w:val="32"/>
          <w:szCs w:val="32"/>
          <w:highlight w:val="none"/>
          <w:lang w:val="en-US" w:eastAsia="zh-CN" w:bidi="zh-CN"/>
        </w:rPr>
        <w:t>2024年7月24日，申请人</w:t>
      </w:r>
      <w:r>
        <w:rPr>
          <w:rFonts w:hint="eastAsia" w:ascii="Times New Roman" w:hAnsi="Times New Roman" w:eastAsia="仿宋_GB2312" w:cs="Times New Roman"/>
          <w:kern w:val="2"/>
          <w:sz w:val="32"/>
          <w:szCs w:val="32"/>
          <w:highlight w:val="none"/>
          <w:lang w:val="en-US" w:eastAsia="zh-CN" w:bidi="zh-CN"/>
        </w:rPr>
        <w:t>钟某</w:t>
      </w:r>
      <w:r>
        <w:rPr>
          <w:rFonts w:hint="default" w:ascii="Times New Roman" w:hAnsi="Times New Roman" w:eastAsia="仿宋_GB2312" w:cs="Times New Roman"/>
          <w:kern w:val="2"/>
          <w:sz w:val="32"/>
          <w:szCs w:val="32"/>
          <w:highlight w:val="none"/>
          <w:lang w:val="en-US" w:eastAsia="zh-CN" w:bidi="zh-CN"/>
        </w:rPr>
        <w:t>在被投诉举报人</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兴武药店在京东购物平台开设经营的</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旗舰店店铺花费20.04元购买六味地黄丸。</w:t>
      </w:r>
    </w:p>
    <w:p w14:paraId="1D7C2B6E">
      <w:pPr>
        <w:pStyle w:val="2"/>
        <w:keepNext w:val="0"/>
        <w:keepLines w:val="0"/>
        <w:pageBreakBefore w:val="0"/>
        <w:widowControl w:val="0"/>
        <w:topLinePunct w:val="0"/>
        <w:autoSpaceDE/>
        <w:autoSpaceDN/>
        <w:bidi w:val="0"/>
        <w:adjustRightInd/>
        <w:snapToGrid/>
        <w:spacing w:line="54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2024年7月28日，申请人</w:t>
      </w:r>
      <w:r>
        <w:rPr>
          <w:rFonts w:hint="eastAsia" w:ascii="Times New Roman" w:hAnsi="Times New Roman" w:eastAsia="仿宋_GB2312" w:cs="Times New Roman"/>
          <w:kern w:val="2"/>
          <w:sz w:val="32"/>
          <w:szCs w:val="32"/>
          <w:highlight w:val="none"/>
          <w:lang w:val="en-US" w:eastAsia="zh-CN" w:bidi="zh-CN"/>
        </w:rPr>
        <w:t>钟某</w:t>
      </w:r>
      <w:r>
        <w:rPr>
          <w:rFonts w:hint="default" w:ascii="Times New Roman" w:hAnsi="Times New Roman" w:eastAsia="仿宋_GB2312" w:cs="Times New Roman"/>
          <w:kern w:val="2"/>
          <w:sz w:val="32"/>
          <w:szCs w:val="32"/>
          <w:highlight w:val="none"/>
          <w:lang w:val="en-US" w:eastAsia="zh-CN" w:bidi="zh-CN"/>
        </w:rPr>
        <w:t>通过12315平台向被申请人进行投诉。</w:t>
      </w:r>
    </w:p>
    <w:p w14:paraId="55743DA1">
      <w:pPr>
        <w:pStyle w:val="2"/>
        <w:keepNext w:val="0"/>
        <w:keepLines w:val="0"/>
        <w:pageBreakBefore w:val="0"/>
        <w:widowControl w:val="0"/>
        <w:topLinePunct w:val="0"/>
        <w:autoSpaceDE/>
        <w:autoSpaceDN/>
        <w:bidi w:val="0"/>
        <w:adjustRightInd/>
        <w:snapToGrid/>
        <w:spacing w:line="54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2024年8月9日，被申请人对被投诉举报人</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兴武药店进行核查。</w:t>
      </w:r>
    </w:p>
    <w:p w14:paraId="4A0E7D9D">
      <w:pPr>
        <w:pStyle w:val="2"/>
        <w:keepNext w:val="0"/>
        <w:keepLines w:val="0"/>
        <w:pageBreakBefore w:val="0"/>
        <w:widowControl w:val="0"/>
        <w:topLinePunct w:val="0"/>
        <w:autoSpaceDE/>
        <w:autoSpaceDN/>
        <w:bidi w:val="0"/>
        <w:adjustRightInd/>
        <w:snapToGrid/>
        <w:spacing w:line="54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2024年8月12日，被申请人在核查后通过内部审批决定对上述举报事项不予立案，同时被投诉举报人明确表示拒绝被申请人提出组织调解的提议。被申请人通过12315平台向申请人</w:t>
      </w:r>
      <w:r>
        <w:rPr>
          <w:rFonts w:hint="eastAsia" w:ascii="Times New Roman" w:hAnsi="Times New Roman" w:eastAsia="仿宋_GB2312" w:cs="Times New Roman"/>
          <w:kern w:val="2"/>
          <w:sz w:val="32"/>
          <w:szCs w:val="32"/>
          <w:highlight w:val="none"/>
          <w:lang w:val="en-US" w:eastAsia="zh-CN" w:bidi="zh-CN"/>
        </w:rPr>
        <w:t>钟某</w:t>
      </w:r>
      <w:r>
        <w:rPr>
          <w:rFonts w:hint="default" w:ascii="Times New Roman" w:hAnsi="Times New Roman" w:eastAsia="仿宋_GB2312" w:cs="Times New Roman"/>
          <w:kern w:val="2"/>
          <w:sz w:val="32"/>
          <w:szCs w:val="32"/>
          <w:highlight w:val="none"/>
          <w:lang w:val="en-US" w:eastAsia="zh-CN" w:bidi="zh-CN"/>
        </w:rPr>
        <w:t>告知投诉举报结果，告知内容：依据《市场监督管理投诉举报处理暂行办法》第二十四条第一款“举报人应当提供涉嫌违反市场监督管理法律法规、规章的具体线索，对举报内容的真实性负责。举报人采取非书面方式进行举报的，市场监督管理部门工作人员应当记录。”投诉举报人来件中未提供具体的涉嫌违反市场监督管理法律法规、规章的具体线索，仅称“涉嫌虚假宣传”，同时上传的附件也只提供了产品实物照片交易记录及商品销售页面照片。由于投诉举报人未能提供具体商品链接，我局执法人员自行通过</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兴武药店在京东平台开设的店铺“</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旗舰店”搜索到的“九芝堂牌六味地黄丸”销售页面与投诉举报人提供的内容并不相符。由于线索核查结果不符合《市场监督管理行政处罚程序规定》第十九条规定的立案条件，我局决定不予立案。同时我局就投诉人提出的要求店方承担惩罚性赔偿告知被投诉举报人</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兴武药店，店方明确表示拒绝我局提出组织调解的提议，依据《市场监督管理投诉举报处理暂行办法》第二十一条之规定，依法终止调解。建议投诉举报人通过其他合理途径维护自身合法权益。</w:t>
      </w:r>
    </w:p>
    <w:p w14:paraId="0DA6374E">
      <w:pPr>
        <w:pStyle w:val="2"/>
        <w:keepNext w:val="0"/>
        <w:keepLines w:val="0"/>
        <w:pageBreakBefore w:val="0"/>
        <w:widowControl w:val="0"/>
        <w:topLinePunct w:val="0"/>
        <w:autoSpaceDE/>
        <w:autoSpaceDN/>
        <w:bidi w:val="0"/>
        <w:adjustRightInd/>
        <w:snapToGrid/>
        <w:spacing w:line="54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2024年8月18日，申请人</w:t>
      </w:r>
      <w:r>
        <w:rPr>
          <w:rFonts w:hint="eastAsia" w:ascii="Times New Roman" w:hAnsi="Times New Roman" w:eastAsia="仿宋_GB2312" w:cs="Times New Roman"/>
          <w:kern w:val="2"/>
          <w:sz w:val="32"/>
          <w:szCs w:val="32"/>
          <w:highlight w:val="none"/>
          <w:lang w:val="en-US" w:eastAsia="zh-CN" w:bidi="zh-CN"/>
        </w:rPr>
        <w:t>钟某</w:t>
      </w:r>
      <w:r>
        <w:rPr>
          <w:rFonts w:hint="default" w:ascii="Times New Roman" w:hAnsi="Times New Roman" w:eastAsia="仿宋_GB2312" w:cs="Times New Roman"/>
          <w:kern w:val="2"/>
          <w:sz w:val="32"/>
          <w:szCs w:val="32"/>
          <w:highlight w:val="none"/>
          <w:lang w:val="en-US" w:eastAsia="zh-CN" w:bidi="zh-CN"/>
        </w:rPr>
        <w:t>通过12315平台就相同事项向被申请人进行举报。</w:t>
      </w:r>
    </w:p>
    <w:p w14:paraId="15E0468C">
      <w:pPr>
        <w:pStyle w:val="2"/>
        <w:keepNext w:val="0"/>
        <w:keepLines w:val="0"/>
        <w:pageBreakBefore w:val="0"/>
        <w:widowControl w:val="0"/>
        <w:topLinePunct w:val="0"/>
        <w:autoSpaceDE/>
        <w:autoSpaceDN/>
        <w:bidi w:val="0"/>
        <w:adjustRightInd/>
        <w:snapToGrid/>
        <w:spacing w:line="54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2024年8月21日，被申请人通过12315平台向申请人</w:t>
      </w:r>
      <w:r>
        <w:rPr>
          <w:rFonts w:hint="eastAsia" w:ascii="Times New Roman" w:hAnsi="Times New Roman" w:eastAsia="仿宋_GB2312" w:cs="Times New Roman"/>
          <w:kern w:val="2"/>
          <w:sz w:val="32"/>
          <w:szCs w:val="32"/>
          <w:highlight w:val="none"/>
          <w:lang w:val="en-US" w:eastAsia="zh-CN" w:bidi="zh-CN"/>
        </w:rPr>
        <w:t>钟某</w:t>
      </w:r>
      <w:r>
        <w:rPr>
          <w:rFonts w:hint="default" w:ascii="Times New Roman" w:hAnsi="Times New Roman" w:eastAsia="仿宋_GB2312" w:cs="Times New Roman"/>
          <w:kern w:val="2"/>
          <w:sz w:val="32"/>
          <w:szCs w:val="32"/>
          <w:highlight w:val="none"/>
          <w:lang w:val="en-US" w:eastAsia="zh-CN" w:bidi="zh-CN"/>
        </w:rPr>
        <w:t>告知举报结果，告知内容为：“经查，举报事项不予立案，理由：我局已于2024年8月12日就其相同举报内容依据《市场监督管理投诉举报处理暂行办法》第二十四条第一款规定，举报人应当提供涉嫌违反市场监督管理法律法规、规章的具体线索，对举报内容的真实性负责。举报人采取非书面方式进行举报的，市场监督管理部门工作人员应当记录。投诉举报人来件中未提供具体的涉嫌违反市场监督管理法律法规、规章的具体线索，仅称“涉嫌虚假宣传”，同时上传的附件也只提供了产品实物照片交易记录及商品销售页面照片。由于投诉举报人未能提供具体商品链接，我局执法人员自行通过</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兴武药店在京东平台开设的店铺“</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旗舰店”搜索到的“九芝堂牌六味地黄丸”销售页面与投诉举报人提供的内容并不相符。由于线索核查结果不符合《市场监督管理行政处罚程序规定》第十九条规定的立案条件，我局决定不予立案。”</w:t>
      </w:r>
    </w:p>
    <w:p w14:paraId="708951A7">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kern w:val="2"/>
          <w:sz w:val="32"/>
          <w:szCs w:val="32"/>
          <w:highlight w:val="none"/>
          <w:lang w:val="en-US" w:eastAsia="zh-CN" w:bidi="zh-CN"/>
        </w:rPr>
        <w:t>1.申请人身份证复印件；2.全国12315平台投诉单、举报单；3.涉案商品付款凭证、商品照片；4.被投诉举报人情况说明；5.</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兴武药店营业执照复印件、药品经营许可证复印件等；6.不予立案审批表。</w:t>
      </w:r>
    </w:p>
    <w:p w14:paraId="01802EAC">
      <w:pPr>
        <w:pStyle w:val="2"/>
        <w:keepNext w:val="0"/>
        <w:keepLines w:val="0"/>
        <w:pageBreakBefore w:val="0"/>
        <w:widowControl w:val="0"/>
        <w:kinsoku w:val="0"/>
        <w:wordWrap/>
        <w:overflowPunct w:val="0"/>
        <w:topLinePunct w:val="0"/>
        <w:autoSpaceDE/>
        <w:autoSpaceDN/>
        <w:bidi w:val="0"/>
        <w:adjustRightInd/>
        <w:snapToGrid/>
        <w:spacing w:line="54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kern w:val="2"/>
          <w:sz w:val="32"/>
          <w:szCs w:val="32"/>
          <w:highlight w:val="none"/>
          <w:lang w:val="en-US" w:eastAsia="zh-CN" w:bidi="zh-CN"/>
        </w:rPr>
        <w:t>《市场监督管理行政处罚程序规定》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p>
    <w:p w14:paraId="29FA849A">
      <w:pPr>
        <w:pStyle w:val="2"/>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本案中，被申请人于2024年8月18日接到申请人</w:t>
      </w:r>
      <w:r>
        <w:rPr>
          <w:rFonts w:hint="eastAsia" w:ascii="Times New Roman" w:hAnsi="Times New Roman" w:eastAsia="仿宋_GB2312" w:cs="Times New Roman"/>
          <w:kern w:val="2"/>
          <w:sz w:val="32"/>
          <w:szCs w:val="32"/>
          <w:highlight w:val="none"/>
          <w:lang w:val="en-US" w:eastAsia="zh-CN" w:bidi="zh-CN"/>
        </w:rPr>
        <w:t>钟某</w:t>
      </w:r>
      <w:r>
        <w:rPr>
          <w:rFonts w:hint="default" w:ascii="Times New Roman" w:hAnsi="Times New Roman" w:eastAsia="仿宋_GB2312" w:cs="Times New Roman"/>
          <w:kern w:val="2"/>
          <w:sz w:val="32"/>
          <w:szCs w:val="32"/>
          <w:highlight w:val="none"/>
          <w:lang w:val="en-US" w:eastAsia="zh-CN" w:bidi="zh-CN"/>
        </w:rPr>
        <w:t>举报，因被申请人已对其投诉举报事项进行了核查，被申请人于2024年8月21日作出举报不予立案决定，并在规定时间内向申请人</w:t>
      </w:r>
      <w:r>
        <w:rPr>
          <w:rFonts w:hint="eastAsia" w:ascii="Times New Roman" w:hAnsi="Times New Roman" w:eastAsia="仿宋_GB2312" w:cs="Times New Roman"/>
          <w:kern w:val="2"/>
          <w:sz w:val="32"/>
          <w:szCs w:val="32"/>
          <w:highlight w:val="none"/>
          <w:lang w:val="en-US" w:eastAsia="zh-CN" w:bidi="zh-CN"/>
        </w:rPr>
        <w:t>钟某</w:t>
      </w:r>
      <w:r>
        <w:rPr>
          <w:rFonts w:hint="default" w:ascii="Times New Roman" w:hAnsi="Times New Roman" w:eastAsia="仿宋_GB2312" w:cs="Times New Roman"/>
          <w:kern w:val="2"/>
          <w:sz w:val="32"/>
          <w:szCs w:val="32"/>
          <w:highlight w:val="none"/>
          <w:lang w:val="en-US" w:eastAsia="zh-CN" w:bidi="zh-CN"/>
        </w:rPr>
        <w:t>进行告知。被申请人针对申请人</w:t>
      </w:r>
      <w:r>
        <w:rPr>
          <w:rFonts w:hint="eastAsia" w:ascii="Times New Roman" w:hAnsi="Times New Roman" w:eastAsia="仿宋_GB2312" w:cs="Times New Roman"/>
          <w:kern w:val="2"/>
          <w:sz w:val="32"/>
          <w:szCs w:val="32"/>
          <w:highlight w:val="none"/>
          <w:lang w:val="en-US" w:eastAsia="zh-CN" w:bidi="zh-CN"/>
        </w:rPr>
        <w:t>钟某</w:t>
      </w:r>
      <w:r>
        <w:rPr>
          <w:rFonts w:hint="default" w:ascii="Times New Roman" w:hAnsi="Times New Roman" w:eastAsia="仿宋_GB2312" w:cs="Times New Roman"/>
          <w:kern w:val="2"/>
          <w:sz w:val="32"/>
          <w:szCs w:val="32"/>
          <w:highlight w:val="none"/>
          <w:lang w:val="en-US" w:eastAsia="zh-CN" w:bidi="zh-CN"/>
        </w:rPr>
        <w:t>的举报依法履行了法定职权，处理妥当，程序合法。</w:t>
      </w:r>
    </w:p>
    <w:p w14:paraId="3A184D66">
      <w:pPr>
        <w:pStyle w:val="2"/>
        <w:keepNext w:val="0"/>
        <w:keepLines w:val="0"/>
        <w:pageBreakBefore w:val="0"/>
        <w:widowControl w:val="0"/>
        <w:kinsoku w:val="0"/>
        <w:wordWrap/>
        <w:overflowPunct w:val="0"/>
        <w:topLinePunct w:val="0"/>
        <w:autoSpaceDE/>
        <w:autoSpaceDN/>
        <w:bidi w:val="0"/>
        <w:adjustRightInd/>
        <w:snapToGrid/>
        <w:spacing w:line="54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综上，根据《中华人民共和国行政复议法》第六十八条之规定，本机关决定如下：</w:t>
      </w:r>
    </w:p>
    <w:p w14:paraId="216A1B12">
      <w:pPr>
        <w:pStyle w:val="2"/>
        <w:keepNext w:val="0"/>
        <w:keepLines w:val="0"/>
        <w:pageBreakBefore w:val="0"/>
        <w:widowControl w:val="0"/>
        <w:kinsoku w:val="0"/>
        <w:wordWrap/>
        <w:overflowPunct w:val="0"/>
        <w:topLinePunct w:val="0"/>
        <w:autoSpaceDE/>
        <w:autoSpaceDN/>
        <w:bidi w:val="0"/>
        <w:adjustRightInd/>
        <w:snapToGrid/>
        <w:spacing w:line="54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维持被申请人洛阳市涧西区市场监督管理局对申请人</w:t>
      </w:r>
      <w:r>
        <w:rPr>
          <w:rFonts w:hint="eastAsia" w:ascii="Times New Roman" w:hAnsi="Times New Roman" w:eastAsia="仿宋_GB2312" w:cs="Times New Roman"/>
          <w:kern w:val="2"/>
          <w:sz w:val="32"/>
          <w:szCs w:val="32"/>
          <w:highlight w:val="none"/>
          <w:lang w:val="en-US" w:eastAsia="zh-CN" w:bidi="zh-CN"/>
        </w:rPr>
        <w:t>钟某</w:t>
      </w:r>
      <w:r>
        <w:rPr>
          <w:rFonts w:hint="default" w:ascii="Times New Roman" w:hAnsi="Times New Roman" w:eastAsia="仿宋_GB2312" w:cs="Times New Roman"/>
          <w:kern w:val="2"/>
          <w:sz w:val="32"/>
          <w:szCs w:val="32"/>
          <w:highlight w:val="none"/>
          <w:lang w:val="en-US" w:eastAsia="zh-CN" w:bidi="zh-CN"/>
        </w:rPr>
        <w:t>针对</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兴武药店的举报作出的答复。</w:t>
      </w:r>
    </w:p>
    <w:p w14:paraId="7379D09B">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申请人如对本决定不服，可在接到本决定书之日起15日内向有管辖权的人民法院提起行政诉讼。</w:t>
      </w:r>
    </w:p>
    <w:p w14:paraId="02A11236">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p>
    <w:p w14:paraId="1D3FDABC">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F769799">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08490141">
      <w:pPr>
        <w:pStyle w:val="2"/>
        <w:keepNext w:val="0"/>
        <w:keepLines w:val="0"/>
        <w:pageBreakBefore w:val="0"/>
        <w:widowControl w:val="0"/>
        <w:tabs>
          <w:tab w:val="left" w:pos="7560"/>
        </w:tabs>
        <w:kinsoku w:val="0"/>
        <w:wordWrap/>
        <w:overflowPunct w:val="0"/>
        <w:topLinePunct w:val="0"/>
        <w:autoSpaceDE/>
        <w:autoSpaceDN/>
        <w:bidi w:val="0"/>
        <w:adjustRightInd/>
        <w:snapToGrid/>
        <w:spacing w:line="54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kern w:val="2"/>
          <w:sz w:val="32"/>
          <w:szCs w:val="32"/>
          <w:highlight w:val="none"/>
          <w:lang w:val="en-US" w:eastAsia="zh-CN" w:bidi="zh-CN"/>
        </w:rPr>
        <w:t>2024年9月</w:t>
      </w:r>
      <w:r>
        <w:rPr>
          <w:rFonts w:hint="eastAsia" w:ascii="Times New Roman" w:hAnsi="Times New Roman" w:eastAsia="仿宋_GB2312" w:cs="Times New Roman"/>
          <w:kern w:val="2"/>
          <w:sz w:val="32"/>
          <w:szCs w:val="32"/>
          <w:highlight w:val="none"/>
          <w:lang w:val="en-US" w:eastAsia="zh-CN" w:bidi="zh-CN"/>
        </w:rPr>
        <w:t>30</w:t>
      </w:r>
      <w:r>
        <w:rPr>
          <w:rFonts w:hint="default" w:ascii="Times New Roman" w:hAnsi="Times New Roman" w:eastAsia="仿宋_GB2312" w:cs="Times New Roman"/>
          <w:kern w:val="2"/>
          <w:sz w:val="32"/>
          <w:szCs w:val="32"/>
          <w:highlight w:val="none"/>
          <w:lang w:val="en-US" w:eastAsia="zh-CN" w:bidi="zh-CN"/>
        </w:rPr>
        <w:t xml:space="preserve">日 </w:t>
      </w:r>
      <w:r>
        <w:rPr>
          <w:rFonts w:hint="default" w:ascii="Times New Roman" w:hAnsi="Times New Roman" w:eastAsia="方正仿宋_GB2312" w:cs="Times New Roman"/>
          <w:kern w:val="2"/>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18BA040-5B36-46C6-883E-846959A3348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9458BF66-05D2-468F-AD9C-FD9094865D4E}"/>
  </w:font>
  <w:font w:name="仿宋_GB2312">
    <w:panose1 w:val="02010609030101010101"/>
    <w:charset w:val="86"/>
    <w:family w:val="auto"/>
    <w:pitch w:val="default"/>
    <w:sig w:usb0="00000001" w:usb1="080E0000" w:usb2="00000000" w:usb3="00000000" w:csb0="00040000" w:csb1="00000000"/>
    <w:embedRegular r:id="rId3" w:fontKey="{E61A8702-BF3F-4863-86E5-A9EA61344F91}"/>
  </w:font>
  <w:font w:name="仿宋">
    <w:panose1 w:val="02010609060101010101"/>
    <w:charset w:val="86"/>
    <w:family w:val="auto"/>
    <w:pitch w:val="default"/>
    <w:sig w:usb0="800002BF" w:usb1="38CF7CFA" w:usb2="00000016" w:usb3="00000000" w:csb0="00040001" w:csb1="00000000"/>
    <w:embedRegular r:id="rId4" w:fontKey="{0B490813-7858-4736-94FB-E03688B4ED4B}"/>
  </w:font>
  <w:font w:name="方正仿宋_GB2312">
    <w:panose1 w:val="02000000000000000000"/>
    <w:charset w:val="86"/>
    <w:family w:val="auto"/>
    <w:pitch w:val="default"/>
    <w:sig w:usb0="A00002BF" w:usb1="184F6CFA" w:usb2="00000012" w:usb3="00000000" w:csb0="00040001" w:csb1="00000000"/>
    <w:embedRegular r:id="rId5" w:fontKey="{0B63A426-F6F2-47F9-8768-95D246F5BE4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3D3FE7">
    <w:pPr>
      <w:pStyle w:val="3"/>
      <w:jc w:val="center"/>
      <w:rPr>
        <w:rFonts w:hint="eastAsia" w:eastAsia="宋体"/>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760B8D19">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760B8D19">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3NWVkYzA3MzdmMDhiYzgyNWFhZWIyOGFkYTE2OWYifQ=="/>
  </w:docVars>
  <w:rsids>
    <w:rsidRoot w:val="00000000"/>
    <w:rsid w:val="007A0F1B"/>
    <w:rsid w:val="00B1058E"/>
    <w:rsid w:val="00F0023A"/>
    <w:rsid w:val="02230134"/>
    <w:rsid w:val="02247ACE"/>
    <w:rsid w:val="02463B2B"/>
    <w:rsid w:val="043164D2"/>
    <w:rsid w:val="046900C4"/>
    <w:rsid w:val="04C258B7"/>
    <w:rsid w:val="04E24E94"/>
    <w:rsid w:val="05476ED2"/>
    <w:rsid w:val="06181294"/>
    <w:rsid w:val="0683788A"/>
    <w:rsid w:val="06B521F5"/>
    <w:rsid w:val="06E670D4"/>
    <w:rsid w:val="07676E55"/>
    <w:rsid w:val="08474AF2"/>
    <w:rsid w:val="087728F3"/>
    <w:rsid w:val="0AB902EC"/>
    <w:rsid w:val="0AEE412E"/>
    <w:rsid w:val="0B0F3846"/>
    <w:rsid w:val="0B5C070F"/>
    <w:rsid w:val="0B8F654C"/>
    <w:rsid w:val="0C592F5E"/>
    <w:rsid w:val="0CF723BF"/>
    <w:rsid w:val="0D5658CA"/>
    <w:rsid w:val="0D581A7A"/>
    <w:rsid w:val="0D5975F8"/>
    <w:rsid w:val="0E130163"/>
    <w:rsid w:val="0E95246A"/>
    <w:rsid w:val="0EFD435B"/>
    <w:rsid w:val="0F1F5A50"/>
    <w:rsid w:val="0F5615D1"/>
    <w:rsid w:val="0F9D7B0C"/>
    <w:rsid w:val="0FBF372E"/>
    <w:rsid w:val="0FF3154F"/>
    <w:rsid w:val="102441E9"/>
    <w:rsid w:val="10352221"/>
    <w:rsid w:val="10AC1E65"/>
    <w:rsid w:val="12110B1B"/>
    <w:rsid w:val="121B7678"/>
    <w:rsid w:val="12677A45"/>
    <w:rsid w:val="12D96568"/>
    <w:rsid w:val="1395728D"/>
    <w:rsid w:val="14824112"/>
    <w:rsid w:val="15107D0B"/>
    <w:rsid w:val="15160AF3"/>
    <w:rsid w:val="168601F0"/>
    <w:rsid w:val="168F1FC7"/>
    <w:rsid w:val="169E2EA4"/>
    <w:rsid w:val="16BB08CC"/>
    <w:rsid w:val="189F4833"/>
    <w:rsid w:val="18A20F6E"/>
    <w:rsid w:val="18A51331"/>
    <w:rsid w:val="190604AA"/>
    <w:rsid w:val="194D5E34"/>
    <w:rsid w:val="1A07629A"/>
    <w:rsid w:val="1A2E0D57"/>
    <w:rsid w:val="1A980502"/>
    <w:rsid w:val="1B341A3A"/>
    <w:rsid w:val="1B65531B"/>
    <w:rsid w:val="1BF53D61"/>
    <w:rsid w:val="1C7C5772"/>
    <w:rsid w:val="1CA4041A"/>
    <w:rsid w:val="1CC135AC"/>
    <w:rsid w:val="1D300CA4"/>
    <w:rsid w:val="1D5074B3"/>
    <w:rsid w:val="1D8608D3"/>
    <w:rsid w:val="1E5F050A"/>
    <w:rsid w:val="1E72138E"/>
    <w:rsid w:val="1EAE0C12"/>
    <w:rsid w:val="1ED56859"/>
    <w:rsid w:val="1F311801"/>
    <w:rsid w:val="20B15A4F"/>
    <w:rsid w:val="20B54FBA"/>
    <w:rsid w:val="21393533"/>
    <w:rsid w:val="21BF2393"/>
    <w:rsid w:val="21E73C49"/>
    <w:rsid w:val="22514FF4"/>
    <w:rsid w:val="23857DC3"/>
    <w:rsid w:val="247317BA"/>
    <w:rsid w:val="247E525A"/>
    <w:rsid w:val="247F027C"/>
    <w:rsid w:val="249013D3"/>
    <w:rsid w:val="24984744"/>
    <w:rsid w:val="25687383"/>
    <w:rsid w:val="25A8248F"/>
    <w:rsid w:val="26676417"/>
    <w:rsid w:val="267C5306"/>
    <w:rsid w:val="26926393"/>
    <w:rsid w:val="26E82D43"/>
    <w:rsid w:val="273022A7"/>
    <w:rsid w:val="28112338"/>
    <w:rsid w:val="282378D4"/>
    <w:rsid w:val="28AF60CB"/>
    <w:rsid w:val="298D7441"/>
    <w:rsid w:val="29A67FF1"/>
    <w:rsid w:val="29DB05E0"/>
    <w:rsid w:val="2A6169CE"/>
    <w:rsid w:val="2A8D630A"/>
    <w:rsid w:val="2A917854"/>
    <w:rsid w:val="2AA702DB"/>
    <w:rsid w:val="2AE86452"/>
    <w:rsid w:val="2AF73E8C"/>
    <w:rsid w:val="2BE7258F"/>
    <w:rsid w:val="2C0143DD"/>
    <w:rsid w:val="2D0F6B01"/>
    <w:rsid w:val="2DBF665F"/>
    <w:rsid w:val="2DC67D6F"/>
    <w:rsid w:val="2E19473C"/>
    <w:rsid w:val="2EDD5ADF"/>
    <w:rsid w:val="2F1A772C"/>
    <w:rsid w:val="2F3FE2BB"/>
    <w:rsid w:val="2F995907"/>
    <w:rsid w:val="2FCF4E9D"/>
    <w:rsid w:val="305038DF"/>
    <w:rsid w:val="30692E9B"/>
    <w:rsid w:val="331F1EDE"/>
    <w:rsid w:val="332F26E5"/>
    <w:rsid w:val="33545CD9"/>
    <w:rsid w:val="338B5419"/>
    <w:rsid w:val="347327FA"/>
    <w:rsid w:val="34D0301A"/>
    <w:rsid w:val="35023358"/>
    <w:rsid w:val="35867971"/>
    <w:rsid w:val="35CF524D"/>
    <w:rsid w:val="367544A3"/>
    <w:rsid w:val="367569AD"/>
    <w:rsid w:val="36B82A7F"/>
    <w:rsid w:val="36C266C1"/>
    <w:rsid w:val="37083929"/>
    <w:rsid w:val="37094303"/>
    <w:rsid w:val="372B5833"/>
    <w:rsid w:val="37D0718F"/>
    <w:rsid w:val="37E83366"/>
    <w:rsid w:val="37F005AF"/>
    <w:rsid w:val="381C65B1"/>
    <w:rsid w:val="384077AD"/>
    <w:rsid w:val="387E6AA8"/>
    <w:rsid w:val="388A771C"/>
    <w:rsid w:val="399C4636"/>
    <w:rsid w:val="39EB533B"/>
    <w:rsid w:val="3A9F0679"/>
    <w:rsid w:val="3BA56675"/>
    <w:rsid w:val="3BBBC973"/>
    <w:rsid w:val="3C3629DD"/>
    <w:rsid w:val="3D1141E0"/>
    <w:rsid w:val="3D3F0813"/>
    <w:rsid w:val="3EC62D97"/>
    <w:rsid w:val="3EDE61C9"/>
    <w:rsid w:val="3FC61BD6"/>
    <w:rsid w:val="41C06FA3"/>
    <w:rsid w:val="41E40EAE"/>
    <w:rsid w:val="42AD50EE"/>
    <w:rsid w:val="42D61CD4"/>
    <w:rsid w:val="433834D6"/>
    <w:rsid w:val="43E07072"/>
    <w:rsid w:val="43EA3432"/>
    <w:rsid w:val="4455528C"/>
    <w:rsid w:val="445B52BD"/>
    <w:rsid w:val="44A51827"/>
    <w:rsid w:val="45687C3E"/>
    <w:rsid w:val="473D674F"/>
    <w:rsid w:val="474D21C7"/>
    <w:rsid w:val="47AA0E1C"/>
    <w:rsid w:val="47F1517F"/>
    <w:rsid w:val="480027E2"/>
    <w:rsid w:val="483B68E1"/>
    <w:rsid w:val="48513B2C"/>
    <w:rsid w:val="4A450F81"/>
    <w:rsid w:val="4BB44AB8"/>
    <w:rsid w:val="4C0B1453"/>
    <w:rsid w:val="4C1558FF"/>
    <w:rsid w:val="4C1E7CDB"/>
    <w:rsid w:val="4C9F663F"/>
    <w:rsid w:val="4CAB079A"/>
    <w:rsid w:val="4D4627EA"/>
    <w:rsid w:val="4E892B8E"/>
    <w:rsid w:val="4EF84091"/>
    <w:rsid w:val="4EFB6111"/>
    <w:rsid w:val="4EFC1FBA"/>
    <w:rsid w:val="4F544C68"/>
    <w:rsid w:val="4FA80DCA"/>
    <w:rsid w:val="508A446C"/>
    <w:rsid w:val="50C23E33"/>
    <w:rsid w:val="50F30189"/>
    <w:rsid w:val="514630BC"/>
    <w:rsid w:val="5209560E"/>
    <w:rsid w:val="529E3A5D"/>
    <w:rsid w:val="52DB18CA"/>
    <w:rsid w:val="531C495C"/>
    <w:rsid w:val="53223260"/>
    <w:rsid w:val="53830F02"/>
    <w:rsid w:val="54E20735"/>
    <w:rsid w:val="56007CCC"/>
    <w:rsid w:val="56CE500E"/>
    <w:rsid w:val="574E5426"/>
    <w:rsid w:val="577BD2BA"/>
    <w:rsid w:val="57B63C8A"/>
    <w:rsid w:val="582E3A30"/>
    <w:rsid w:val="591506B1"/>
    <w:rsid w:val="59356887"/>
    <w:rsid w:val="59AF1AB0"/>
    <w:rsid w:val="5A314D99"/>
    <w:rsid w:val="5A376FBB"/>
    <w:rsid w:val="5A414AD7"/>
    <w:rsid w:val="5A43CCAE"/>
    <w:rsid w:val="5A900F23"/>
    <w:rsid w:val="5B267B57"/>
    <w:rsid w:val="5BB552E9"/>
    <w:rsid w:val="5BE340D4"/>
    <w:rsid w:val="5C7E397A"/>
    <w:rsid w:val="5CB337F7"/>
    <w:rsid w:val="5CC6218B"/>
    <w:rsid w:val="5D415990"/>
    <w:rsid w:val="5D6448EC"/>
    <w:rsid w:val="5D67459D"/>
    <w:rsid w:val="5D801B4F"/>
    <w:rsid w:val="5DBC7CDD"/>
    <w:rsid w:val="5EE3728C"/>
    <w:rsid w:val="5F2CAEFE"/>
    <w:rsid w:val="5F6B608A"/>
    <w:rsid w:val="5FF6F14B"/>
    <w:rsid w:val="60400411"/>
    <w:rsid w:val="60C413D5"/>
    <w:rsid w:val="60FE457C"/>
    <w:rsid w:val="619937D4"/>
    <w:rsid w:val="619C2341"/>
    <w:rsid w:val="61AB3C6F"/>
    <w:rsid w:val="61DA23ED"/>
    <w:rsid w:val="62484753"/>
    <w:rsid w:val="63CC6259"/>
    <w:rsid w:val="64080EB3"/>
    <w:rsid w:val="64155D14"/>
    <w:rsid w:val="641C76D4"/>
    <w:rsid w:val="644A1E55"/>
    <w:rsid w:val="64505863"/>
    <w:rsid w:val="64640EA2"/>
    <w:rsid w:val="66327D38"/>
    <w:rsid w:val="66BF060A"/>
    <w:rsid w:val="682E590A"/>
    <w:rsid w:val="684461C6"/>
    <w:rsid w:val="68AF64C7"/>
    <w:rsid w:val="68E0435E"/>
    <w:rsid w:val="6A6478B3"/>
    <w:rsid w:val="6A7271DF"/>
    <w:rsid w:val="6A906E2F"/>
    <w:rsid w:val="6B1C511D"/>
    <w:rsid w:val="6B6317EA"/>
    <w:rsid w:val="6BB96942"/>
    <w:rsid w:val="6BBC47BD"/>
    <w:rsid w:val="6BE93C0D"/>
    <w:rsid w:val="6CB338D4"/>
    <w:rsid w:val="6CBB719C"/>
    <w:rsid w:val="6CD06EA8"/>
    <w:rsid w:val="6D805AC5"/>
    <w:rsid w:val="6D92578D"/>
    <w:rsid w:val="6DBE28E9"/>
    <w:rsid w:val="6E1663CE"/>
    <w:rsid w:val="6E6FC915"/>
    <w:rsid w:val="6E80427F"/>
    <w:rsid w:val="6F27734B"/>
    <w:rsid w:val="6FC55CD2"/>
    <w:rsid w:val="6FE43798"/>
    <w:rsid w:val="703C78C3"/>
    <w:rsid w:val="703D56B5"/>
    <w:rsid w:val="707C7B8C"/>
    <w:rsid w:val="70935748"/>
    <w:rsid w:val="70992760"/>
    <w:rsid w:val="71072C18"/>
    <w:rsid w:val="717AE1A1"/>
    <w:rsid w:val="71F7460A"/>
    <w:rsid w:val="72182302"/>
    <w:rsid w:val="723532A3"/>
    <w:rsid w:val="724F13FB"/>
    <w:rsid w:val="725D1936"/>
    <w:rsid w:val="73DE5C35"/>
    <w:rsid w:val="74703282"/>
    <w:rsid w:val="7481478B"/>
    <w:rsid w:val="74DF0D0D"/>
    <w:rsid w:val="766D7B9D"/>
    <w:rsid w:val="76E464AC"/>
    <w:rsid w:val="76ED673A"/>
    <w:rsid w:val="77E11EB4"/>
    <w:rsid w:val="78115138"/>
    <w:rsid w:val="788758AB"/>
    <w:rsid w:val="795177CB"/>
    <w:rsid w:val="798E7D96"/>
    <w:rsid w:val="79AC72F7"/>
    <w:rsid w:val="79BE2A0E"/>
    <w:rsid w:val="7A1609B5"/>
    <w:rsid w:val="7A2A0354"/>
    <w:rsid w:val="7A7F2DCF"/>
    <w:rsid w:val="7A9207BD"/>
    <w:rsid w:val="7AB11DB7"/>
    <w:rsid w:val="7B24244A"/>
    <w:rsid w:val="7C212A9C"/>
    <w:rsid w:val="7C9A3284"/>
    <w:rsid w:val="7CED3B5F"/>
    <w:rsid w:val="7D6E15C3"/>
    <w:rsid w:val="7DBEC43C"/>
    <w:rsid w:val="7DBF4BAF"/>
    <w:rsid w:val="7DCF670B"/>
    <w:rsid w:val="7E8809BA"/>
    <w:rsid w:val="7EA2308E"/>
    <w:rsid w:val="7EFF08EF"/>
    <w:rsid w:val="7F54FD35"/>
    <w:rsid w:val="87DA8C8E"/>
    <w:rsid w:val="B3F9ECDA"/>
    <w:rsid w:val="BB67297B"/>
    <w:rsid w:val="BBF7EFCC"/>
    <w:rsid w:val="BDF7CF70"/>
    <w:rsid w:val="CE9F1721"/>
    <w:rsid w:val="CEC68372"/>
    <w:rsid w:val="CF0F56B5"/>
    <w:rsid w:val="DA31027E"/>
    <w:rsid w:val="DBFF32D6"/>
    <w:rsid w:val="DF77B87C"/>
    <w:rsid w:val="E7F99A9B"/>
    <w:rsid w:val="EFB788FC"/>
    <w:rsid w:val="EFFFE2A9"/>
    <w:rsid w:val="F7673387"/>
    <w:rsid w:val="FD77018E"/>
    <w:rsid w:val="FE9B0B58"/>
    <w:rsid w:val="FEEDF1A9"/>
    <w:rsid w:val="FEF37A43"/>
    <w:rsid w:val="FF9F0346"/>
    <w:rsid w:val="FFDE9238"/>
    <w:rsid w:val="FFFB6F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4199</Words>
  <Characters>4430</Characters>
  <Lines>0</Lines>
  <Paragraphs>0</Paragraphs>
  <TotalTime>1</TotalTime>
  <ScaleCrop>false</ScaleCrop>
  <LinksUpToDate>false</LinksUpToDate>
  <CharactersWithSpaces>4526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2014-11-04T04:08:00Z</dcterms:created>
  <dc:creator>Administrator</dc:creator>
  <cp:lastModifiedBy>金融工作</cp:lastModifiedBy>
  <cp:lastPrinted>2024-08-29T01:47:00Z</cp:lastPrinted>
  <dcterms:modified xsi:type="dcterms:W3CDTF">2024-11-08T02:05:55Z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DB694210A29E40BA8516AD390DAD6B8F_13</vt:lpwstr>
  </property>
</Properties>
</file>