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FE81FB">
      <w:pPr>
        <w:keepNext w:val="0"/>
        <w:keepLines w:val="0"/>
        <w:pageBreakBefore w:val="0"/>
        <w:kinsoku/>
        <w:wordWrap/>
        <w:overflowPunct w:val="0"/>
        <w:topLinePunct w:val="0"/>
        <w:autoSpaceDE/>
        <w:autoSpaceDN/>
        <w:bidi w:val="0"/>
        <w:adjustRightInd/>
        <w:snapToGrid/>
        <w:jc w:val="center"/>
        <w:textAlignment w:val="auto"/>
        <w:rPr>
          <w:rFonts w:hint="default" w:ascii="Times New Roman" w:hAnsi="Times New Roman" w:eastAsia="方正小标宋简体" w:cs="Times New Roman"/>
          <w:sz w:val="44"/>
          <w:szCs w:val="44"/>
        </w:rPr>
      </w:pPr>
      <w:bookmarkStart w:id="0" w:name="_GoBack"/>
      <w:bookmarkEnd w:id="0"/>
      <w:r>
        <w:rPr>
          <w:rFonts w:hint="default" w:ascii="Times New Roman" w:hAnsi="Times New Roman" w:eastAsia="方正小标宋简体" w:cs="Times New Roman"/>
          <w:sz w:val="44"/>
          <w:szCs w:val="44"/>
        </w:rPr>
        <w:t>行政复议</w:t>
      </w:r>
      <w:r>
        <w:rPr>
          <w:rFonts w:hint="eastAsia" w:ascii="Times New Roman" w:hAnsi="Times New Roman" w:eastAsia="方正小标宋简体" w:cs="Times New Roman"/>
          <w:sz w:val="44"/>
          <w:szCs w:val="44"/>
          <w:lang w:val="en-US" w:eastAsia="zh-CN"/>
        </w:rPr>
        <w:t>不予受理</w:t>
      </w:r>
      <w:r>
        <w:rPr>
          <w:rFonts w:hint="default" w:ascii="Times New Roman" w:hAnsi="Times New Roman" w:eastAsia="方正小标宋简体" w:cs="Times New Roman"/>
          <w:sz w:val="44"/>
          <w:szCs w:val="44"/>
        </w:rPr>
        <w:t>决定书</w:t>
      </w:r>
    </w:p>
    <w:p w14:paraId="11353F01">
      <w:pPr>
        <w:keepNext w:val="0"/>
        <w:keepLines w:val="0"/>
        <w:pageBreakBefore w:val="0"/>
        <w:widowControl w:val="0"/>
        <w:kinsoku/>
        <w:wordWrap/>
        <w:overflowPunct/>
        <w:topLinePunct w:val="0"/>
        <w:autoSpaceDE/>
        <w:autoSpaceDN/>
        <w:bidi w:val="0"/>
        <w:adjustRightInd/>
        <w:snapToGrid/>
        <w:spacing w:after="181" w:afterLines="50" w:line="560" w:lineRule="exact"/>
        <w:jc w:val="right"/>
        <w:textAlignment w:val="auto"/>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bidi="zh-CN"/>
        </w:rPr>
        <w:t xml:space="preserve">    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178</w:t>
      </w:r>
      <w:r>
        <w:rPr>
          <w:rFonts w:hint="default" w:ascii="Times New Roman" w:hAnsi="Times New Roman" w:eastAsia="仿宋_GB2312" w:cs="Times New Roman"/>
          <w:color w:val="auto"/>
          <w:sz w:val="32"/>
          <w:szCs w:val="32"/>
          <w:highlight w:val="none"/>
          <w:lang w:val="en-US" w:eastAsia="zh-CN" w:bidi="zh-CN"/>
        </w:rPr>
        <w:t>号</w:t>
      </w:r>
      <w:r>
        <w:rPr>
          <w:rFonts w:hint="default" w:ascii="Times New Roman" w:hAnsi="Times New Roman" w:eastAsia="仿宋_GB2312" w:cs="Times New Roman"/>
          <w:sz w:val="32"/>
          <w:szCs w:val="32"/>
          <w:highlight w:val="none"/>
          <w:lang w:eastAsia="zh-CN"/>
        </w:rPr>
        <w:t xml:space="preserve">     </w:t>
      </w:r>
    </w:p>
    <w:p w14:paraId="7C6C3A2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刘某</w:t>
      </w:r>
      <w:r>
        <w:rPr>
          <w:rFonts w:hint="default" w:ascii="Times New Roman" w:hAnsi="Times New Roman" w:eastAsia="仿宋_GB2312" w:cs="Times New Roman"/>
          <w:sz w:val="32"/>
          <w:szCs w:val="32"/>
          <w:highlight w:val="none"/>
          <w:lang w:val="en-US" w:eastAsia="zh-CN" w:bidi="zh-CN"/>
        </w:rPr>
        <w:t>。</w:t>
      </w:r>
    </w:p>
    <w:p w14:paraId="75AA6EF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被申请人：洛阳市公安局涧西分局。</w:t>
      </w:r>
    </w:p>
    <w:p w14:paraId="6EFA4AA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eastAsia="zh-CN" w:bidi="zh-CN"/>
        </w:rPr>
        <w:t>申请人</w:t>
      </w:r>
      <w:r>
        <w:rPr>
          <w:rFonts w:hint="eastAsia" w:ascii="Times New Roman" w:hAnsi="Times New Roman" w:eastAsia="仿宋_GB2312" w:cs="Times New Roman"/>
          <w:color w:val="auto"/>
          <w:sz w:val="32"/>
          <w:szCs w:val="32"/>
          <w:highlight w:val="none"/>
          <w:lang w:val="en-US" w:eastAsia="zh-CN" w:bidi="zh-CN"/>
        </w:rPr>
        <w:t>刘某</w:t>
      </w:r>
      <w:r>
        <w:rPr>
          <w:rFonts w:hint="default" w:ascii="Times New Roman" w:hAnsi="Times New Roman" w:eastAsia="仿宋_GB2312" w:cs="Times New Roman"/>
          <w:color w:val="auto"/>
          <w:sz w:val="32"/>
          <w:szCs w:val="32"/>
          <w:highlight w:val="none"/>
          <w:lang w:eastAsia="zh-CN" w:bidi="zh-CN"/>
        </w:rPr>
        <w:t>不服被申请人</w:t>
      </w:r>
      <w:r>
        <w:rPr>
          <w:rFonts w:hint="default" w:ascii="Times New Roman" w:hAnsi="Times New Roman" w:eastAsia="仿宋_GB2312" w:cs="Times New Roman"/>
          <w:color w:val="auto"/>
          <w:sz w:val="32"/>
          <w:szCs w:val="32"/>
          <w:highlight w:val="none"/>
          <w:lang w:val="en-US" w:eastAsia="zh-CN" w:bidi="zh-CN"/>
        </w:rPr>
        <w:t>洛阳市公安局涧西分局</w:t>
      </w:r>
      <w:r>
        <w:rPr>
          <w:rFonts w:hint="eastAsia" w:ascii="Times New Roman" w:hAnsi="Times New Roman" w:eastAsia="仿宋_GB2312" w:cs="Times New Roman"/>
          <w:color w:val="auto"/>
          <w:sz w:val="32"/>
          <w:szCs w:val="32"/>
          <w:highlight w:val="none"/>
          <w:lang w:val="en-US" w:eastAsia="zh-CN" w:bidi="zh-CN"/>
        </w:rPr>
        <w:t>于2022年9月8日对其作出的洛公涧西（郑）行罚决字</w:t>
      </w:r>
      <w:r>
        <w:rPr>
          <w:rFonts w:hint="eastAsia" w:ascii="仿宋" w:hAnsi="仿宋" w:eastAsia="仿宋" w:cs="仿宋"/>
          <w:color w:val="auto"/>
          <w:sz w:val="32"/>
          <w:szCs w:val="32"/>
          <w:highlight w:val="none"/>
          <w:lang w:val="en-US" w:eastAsia="zh-CN" w:bidi="zh-CN"/>
        </w:rPr>
        <w:t>〔2022〕1524号《行政处罚决定书》</w:t>
      </w:r>
      <w:r>
        <w:rPr>
          <w:rFonts w:hint="default" w:ascii="Times New Roman" w:hAnsi="Times New Roman" w:eastAsia="仿宋_GB2312" w:cs="Times New Roman"/>
          <w:color w:val="auto"/>
          <w:sz w:val="32"/>
          <w:szCs w:val="32"/>
          <w:highlight w:val="none"/>
          <w:lang w:val="en-US" w:eastAsia="zh-CN" w:bidi="zh-CN"/>
        </w:rPr>
        <w:t>，于2024年</w:t>
      </w:r>
      <w:r>
        <w:rPr>
          <w:rFonts w:hint="eastAsia" w:ascii="Times New Roman" w:hAnsi="Times New Roman" w:eastAsia="仿宋_GB2312" w:cs="Times New Roman"/>
          <w:color w:val="auto"/>
          <w:sz w:val="32"/>
          <w:szCs w:val="32"/>
          <w:highlight w:val="none"/>
          <w:lang w:val="en-US" w:eastAsia="zh-CN" w:bidi="zh-CN"/>
        </w:rPr>
        <w:t>9</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9</w:t>
      </w:r>
      <w:r>
        <w:rPr>
          <w:rFonts w:hint="default" w:ascii="Times New Roman" w:hAnsi="Times New Roman" w:eastAsia="仿宋_GB2312" w:cs="Times New Roman"/>
          <w:color w:val="auto"/>
          <w:sz w:val="32"/>
          <w:szCs w:val="32"/>
          <w:highlight w:val="none"/>
          <w:lang w:val="en-US" w:eastAsia="zh-CN" w:bidi="zh-CN"/>
        </w:rPr>
        <w:t>日</w:t>
      </w:r>
      <w:r>
        <w:rPr>
          <w:rFonts w:hint="default" w:ascii="Times New Roman" w:hAnsi="Times New Roman" w:eastAsia="仿宋_GB2312" w:cs="Times New Roman"/>
          <w:color w:val="auto"/>
          <w:sz w:val="32"/>
          <w:szCs w:val="32"/>
          <w:highlight w:val="none"/>
          <w:lang w:eastAsia="zh-CN" w:bidi="zh-CN"/>
        </w:rPr>
        <w:t>向本机关申请行政复议</w:t>
      </w:r>
      <w:r>
        <w:rPr>
          <w:rFonts w:hint="default" w:ascii="Times New Roman" w:hAnsi="Times New Roman" w:eastAsia="仿宋_GB2312" w:cs="Times New Roman"/>
          <w:color w:val="auto"/>
          <w:sz w:val="32"/>
          <w:szCs w:val="32"/>
          <w:highlight w:val="none"/>
          <w:lang w:val="en-US" w:eastAsia="zh-CN" w:bidi="zh-CN"/>
        </w:rPr>
        <w:t>。</w:t>
      </w:r>
    </w:p>
    <w:p w14:paraId="4F6083F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color w:val="auto"/>
          <w:sz w:val="32"/>
          <w:szCs w:val="32"/>
          <w:highlight w:val="none"/>
          <w:lang w:val="en-US" w:eastAsia="zh-CN" w:bidi="zh-CN"/>
        </w:rPr>
        <w:t>经审查，本机关认为</w:t>
      </w:r>
      <w:r>
        <w:rPr>
          <w:rFonts w:hint="default" w:ascii="Times New Roman" w:hAnsi="Times New Roman" w:eastAsia="仿宋_GB2312" w:cs="Times New Roman"/>
          <w:sz w:val="32"/>
          <w:szCs w:val="32"/>
          <w:highlight w:val="none"/>
        </w:rPr>
        <w:t>：根据《中华人民共和国行政复议法》第</w:t>
      </w:r>
      <w:r>
        <w:rPr>
          <w:rFonts w:hint="eastAsia" w:ascii="Times New Roman" w:hAnsi="Times New Roman" w:eastAsia="仿宋_GB2312" w:cs="Times New Roman"/>
          <w:sz w:val="32"/>
          <w:szCs w:val="32"/>
          <w:highlight w:val="none"/>
          <w:lang w:val="en-US" w:eastAsia="zh-CN"/>
        </w:rPr>
        <w:t>二十条</w:t>
      </w:r>
      <w:r>
        <w:rPr>
          <w:rFonts w:hint="default" w:ascii="Times New Roman" w:hAnsi="Times New Roman" w:eastAsia="仿宋_GB2312" w:cs="Times New Roman"/>
          <w:sz w:val="32"/>
          <w:szCs w:val="32"/>
          <w:highlight w:val="none"/>
        </w:rPr>
        <w:t>规定：“ 公民、法人或者其他组织认为行政行为侵犯其合法权益的，可以自知道或者应当知道该行政行为之日起六十日内提出行政复议申请；但是法律规定的申请期限超过六十日的除外。因不可抗力或者其他正当理由耽误法定申请期限的，申请期限自障碍消除之日起继续计算。行政机关作出行政行为时，未告知公民、法人或者其他组织申请行政复议的权利、行政复议机关和申请期限的，申请期限自公民、法人或者其他组织知道或者应当知道申请行政复议的权利、行政复议机关和申请期限之日起计算，但是自知道或者应当知道行政行为内容之日起最长不得超过一年。”</w:t>
      </w:r>
      <w:r>
        <w:rPr>
          <w:rFonts w:hint="eastAsia" w:ascii="Times New Roman" w:hAnsi="Times New Roman" w:eastAsia="仿宋_GB2312" w:cs="Times New Roman"/>
          <w:sz w:val="32"/>
          <w:szCs w:val="32"/>
          <w:highlight w:val="none"/>
          <w:lang w:val="en-US" w:eastAsia="zh-CN"/>
        </w:rPr>
        <w:t>本案中，</w:t>
      </w:r>
      <w:r>
        <w:rPr>
          <w:rFonts w:hint="default" w:ascii="Times New Roman" w:hAnsi="Times New Roman" w:eastAsia="仿宋_GB2312" w:cs="Times New Roman"/>
          <w:sz w:val="32"/>
          <w:szCs w:val="32"/>
          <w:highlight w:val="none"/>
        </w:rPr>
        <w:t>申请人的《行政复议申请书》称</w:t>
      </w:r>
      <w:r>
        <w:rPr>
          <w:rFonts w:hint="eastAsia" w:ascii="Times New Roman" w:hAnsi="Times New Roman" w:eastAsia="仿宋_GB2312" w:cs="Times New Roman"/>
          <w:sz w:val="32"/>
          <w:szCs w:val="32"/>
          <w:highlight w:val="none"/>
          <w:lang w:val="en-US" w:eastAsia="zh-CN"/>
        </w:rPr>
        <w:t>被申请人于2022年9月8日通知申请人刘某到派出所，认定其构成介绍嫖娼行为，并对其作出罚款5000元、拘留10天的行政处罚。</w:t>
      </w:r>
      <w:r>
        <w:rPr>
          <w:rFonts w:hint="default" w:ascii="Times New Roman" w:hAnsi="Times New Roman" w:eastAsia="仿宋_GB2312" w:cs="Times New Roman"/>
          <w:sz w:val="32"/>
          <w:szCs w:val="32"/>
          <w:highlight w:val="none"/>
        </w:rPr>
        <w:t>本机关确认其于20</w:t>
      </w:r>
      <w:r>
        <w:rPr>
          <w:rFonts w:hint="eastAsia" w:ascii="Times New Roman" w:hAnsi="Times New Roman" w:eastAsia="仿宋_GB2312" w:cs="Times New Roman"/>
          <w:sz w:val="32"/>
          <w:szCs w:val="32"/>
          <w:highlight w:val="none"/>
          <w:lang w:val="en-US" w:eastAsia="zh-CN"/>
        </w:rPr>
        <w:t>22</w:t>
      </w:r>
      <w:r>
        <w:rPr>
          <w:rFonts w:hint="default" w:ascii="Times New Roman" w:hAnsi="Times New Roman" w:eastAsia="仿宋_GB2312" w:cs="Times New Roman"/>
          <w:sz w:val="32"/>
          <w:szCs w:val="32"/>
          <w:highlight w:val="none"/>
        </w:rPr>
        <w:t>年</w:t>
      </w:r>
      <w:r>
        <w:rPr>
          <w:rFonts w:hint="eastAsia" w:ascii="Times New Roman" w:hAnsi="Times New Roman" w:eastAsia="仿宋_GB2312" w:cs="Times New Roman"/>
          <w:sz w:val="32"/>
          <w:szCs w:val="32"/>
          <w:highlight w:val="none"/>
          <w:lang w:val="en-US" w:eastAsia="zh-CN"/>
        </w:rPr>
        <w:t>9</w:t>
      </w:r>
      <w:r>
        <w:rPr>
          <w:rFonts w:hint="default" w:ascii="Times New Roman" w:hAnsi="Times New Roman" w:eastAsia="仿宋_GB2312" w:cs="Times New Roman"/>
          <w:sz w:val="32"/>
          <w:szCs w:val="32"/>
          <w:highlight w:val="none"/>
        </w:rPr>
        <w:t>月</w:t>
      </w:r>
      <w:r>
        <w:rPr>
          <w:rFonts w:hint="eastAsia" w:ascii="Times New Roman" w:hAnsi="Times New Roman" w:eastAsia="仿宋_GB2312" w:cs="Times New Roman"/>
          <w:sz w:val="32"/>
          <w:szCs w:val="32"/>
          <w:highlight w:val="none"/>
          <w:lang w:val="en-US" w:eastAsia="zh-CN"/>
        </w:rPr>
        <w:t>8</w:t>
      </w:r>
      <w:r>
        <w:rPr>
          <w:rFonts w:hint="default" w:ascii="Times New Roman" w:hAnsi="Times New Roman" w:eastAsia="仿宋_GB2312" w:cs="Times New Roman"/>
          <w:sz w:val="32"/>
          <w:szCs w:val="32"/>
          <w:highlight w:val="none"/>
        </w:rPr>
        <w:t>日知道行政行为内容。申请人于202</w:t>
      </w:r>
      <w:r>
        <w:rPr>
          <w:rFonts w:hint="eastAsia" w:ascii="Times New Roman" w:hAnsi="Times New Roman" w:eastAsia="仿宋_GB2312" w:cs="Times New Roman"/>
          <w:sz w:val="32"/>
          <w:szCs w:val="32"/>
          <w:highlight w:val="none"/>
          <w:lang w:val="en-US" w:eastAsia="zh-CN"/>
        </w:rPr>
        <w:t>4</w:t>
      </w:r>
      <w:r>
        <w:rPr>
          <w:rFonts w:hint="default" w:ascii="Times New Roman" w:hAnsi="Times New Roman" w:eastAsia="仿宋_GB2312" w:cs="Times New Roman"/>
          <w:sz w:val="32"/>
          <w:szCs w:val="32"/>
          <w:highlight w:val="none"/>
        </w:rPr>
        <w:t>年</w:t>
      </w:r>
      <w:r>
        <w:rPr>
          <w:rFonts w:hint="eastAsia" w:ascii="Times New Roman" w:hAnsi="Times New Roman" w:eastAsia="仿宋_GB2312" w:cs="Times New Roman"/>
          <w:sz w:val="32"/>
          <w:szCs w:val="32"/>
          <w:highlight w:val="none"/>
          <w:lang w:val="en-US" w:eastAsia="zh-CN"/>
        </w:rPr>
        <w:t>9</w:t>
      </w:r>
      <w:r>
        <w:rPr>
          <w:rFonts w:hint="default" w:ascii="Times New Roman" w:hAnsi="Times New Roman" w:eastAsia="仿宋_GB2312" w:cs="Times New Roman"/>
          <w:sz w:val="32"/>
          <w:szCs w:val="32"/>
          <w:highlight w:val="none"/>
        </w:rPr>
        <w:t>月</w:t>
      </w:r>
      <w:r>
        <w:rPr>
          <w:rFonts w:hint="eastAsia" w:ascii="Times New Roman" w:hAnsi="Times New Roman" w:eastAsia="仿宋_GB2312" w:cs="Times New Roman"/>
          <w:sz w:val="32"/>
          <w:szCs w:val="32"/>
          <w:highlight w:val="none"/>
          <w:lang w:val="en-US" w:eastAsia="zh-CN"/>
        </w:rPr>
        <w:t>9</w:t>
      </w:r>
      <w:r>
        <w:rPr>
          <w:rFonts w:hint="default" w:ascii="Times New Roman" w:hAnsi="Times New Roman" w:eastAsia="仿宋_GB2312" w:cs="Times New Roman"/>
          <w:sz w:val="32"/>
          <w:szCs w:val="32"/>
          <w:highlight w:val="none"/>
        </w:rPr>
        <w:t>日向本机关申请行政复议，已经超出《中华人民共和国行政复议法》第</w:t>
      </w:r>
      <w:r>
        <w:rPr>
          <w:rFonts w:hint="eastAsia" w:ascii="Times New Roman" w:hAnsi="Times New Roman" w:eastAsia="仿宋_GB2312" w:cs="Times New Roman"/>
          <w:sz w:val="32"/>
          <w:szCs w:val="32"/>
          <w:highlight w:val="none"/>
          <w:lang w:val="en-US" w:eastAsia="zh-CN"/>
        </w:rPr>
        <w:t>二十</w:t>
      </w:r>
      <w:r>
        <w:rPr>
          <w:rFonts w:hint="default" w:ascii="Times New Roman" w:hAnsi="Times New Roman" w:eastAsia="仿宋_GB2312" w:cs="Times New Roman"/>
          <w:sz w:val="32"/>
          <w:szCs w:val="32"/>
          <w:highlight w:val="none"/>
        </w:rPr>
        <w:t>条</w:t>
      </w:r>
      <w:r>
        <w:rPr>
          <w:rFonts w:hint="eastAsia" w:ascii="Times New Roman" w:hAnsi="Times New Roman" w:eastAsia="仿宋_GB2312" w:cs="Times New Roman"/>
          <w:sz w:val="32"/>
          <w:szCs w:val="32"/>
          <w:highlight w:val="none"/>
          <w:lang w:val="en-US" w:eastAsia="zh-CN"/>
        </w:rPr>
        <w:t>第一款、第三款</w:t>
      </w:r>
      <w:r>
        <w:rPr>
          <w:rFonts w:hint="default" w:ascii="Times New Roman" w:hAnsi="Times New Roman" w:eastAsia="仿宋_GB2312" w:cs="Times New Roman"/>
          <w:sz w:val="32"/>
          <w:szCs w:val="32"/>
          <w:highlight w:val="none"/>
        </w:rPr>
        <w:t>规定的期限。</w:t>
      </w:r>
    </w:p>
    <w:p w14:paraId="2C3AC61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综上，</w:t>
      </w:r>
      <w:r>
        <w:rPr>
          <w:rFonts w:hint="default" w:ascii="Times New Roman" w:hAnsi="Times New Roman" w:eastAsia="仿宋_GB2312" w:cs="Times New Roman"/>
          <w:sz w:val="32"/>
          <w:szCs w:val="32"/>
          <w:highlight w:val="none"/>
        </w:rPr>
        <w:t>根据《中华人民共和国行政复议法》第二十条第一款、第三款</w:t>
      </w:r>
      <w:r>
        <w:rPr>
          <w:rFonts w:hint="eastAsia" w:ascii="Times New Roman" w:hAnsi="Times New Roman" w:eastAsia="仿宋_GB2312" w:cs="Times New Roman"/>
          <w:sz w:val="32"/>
          <w:szCs w:val="32"/>
          <w:highlight w:val="none"/>
          <w:lang w:val="en-US" w:eastAsia="zh-CN"/>
        </w:rPr>
        <w:t>及</w:t>
      </w:r>
      <w:r>
        <w:rPr>
          <w:rFonts w:hint="default" w:ascii="Times New Roman" w:hAnsi="Times New Roman" w:eastAsia="仿宋_GB2312" w:cs="Times New Roman"/>
          <w:sz w:val="32"/>
          <w:szCs w:val="32"/>
          <w:highlight w:val="none"/>
        </w:rPr>
        <w:t>《中华人民共和国行政复议法》第三十条第一款、</w:t>
      </w:r>
      <w:r>
        <w:rPr>
          <w:rFonts w:hint="eastAsia" w:ascii="Times New Roman" w:hAnsi="Times New Roman" w:eastAsia="仿宋_GB2312" w:cs="Times New Roman"/>
          <w:sz w:val="32"/>
          <w:szCs w:val="32"/>
          <w:highlight w:val="none"/>
          <w:lang w:val="en-US" w:eastAsia="zh-CN"/>
        </w:rPr>
        <w:t>第二款</w:t>
      </w:r>
      <w:r>
        <w:rPr>
          <w:rFonts w:hint="default" w:ascii="Times New Roman" w:hAnsi="Times New Roman" w:eastAsia="仿宋_GB2312" w:cs="Times New Roman"/>
          <w:sz w:val="32"/>
          <w:szCs w:val="32"/>
          <w:highlight w:val="none"/>
        </w:rPr>
        <w:t>之规定，决定对申请人提出的行政复议申请不予受理。</w:t>
      </w:r>
    </w:p>
    <w:p w14:paraId="5DA1D92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lightGray"/>
        </w:rPr>
      </w:pPr>
      <w:r>
        <w:rPr>
          <w:rFonts w:hint="default" w:ascii="Times New Roman" w:hAnsi="Times New Roman" w:eastAsia="仿宋_GB2312" w:cs="Times New Roman"/>
          <w:sz w:val="32"/>
          <w:szCs w:val="32"/>
          <w:highlight w:val="none"/>
          <w:lang w:val="en-US" w:eastAsia="zh-CN"/>
        </w:rPr>
        <w:t>如对</w:t>
      </w:r>
      <w:r>
        <w:rPr>
          <w:rFonts w:hint="default" w:ascii="Times New Roman" w:hAnsi="Times New Roman" w:eastAsia="仿宋_GB2312" w:cs="Times New Roman"/>
          <w:sz w:val="32"/>
          <w:szCs w:val="32"/>
          <w:highlight w:val="none"/>
        </w:rPr>
        <w:t>本决定</w:t>
      </w:r>
      <w:r>
        <w:rPr>
          <w:rFonts w:hint="default" w:ascii="Times New Roman" w:hAnsi="Times New Roman" w:eastAsia="仿宋_GB2312" w:cs="Times New Roman"/>
          <w:sz w:val="32"/>
          <w:szCs w:val="32"/>
          <w:highlight w:val="none"/>
          <w:lang w:val="en-US" w:eastAsia="zh-CN"/>
        </w:rPr>
        <w:t>不服</w:t>
      </w:r>
      <w:r>
        <w:rPr>
          <w:rFonts w:hint="default" w:ascii="Times New Roman" w:hAnsi="Times New Roman" w:eastAsia="仿宋_GB2312" w:cs="Times New Roman"/>
          <w:sz w:val="32"/>
          <w:szCs w:val="32"/>
          <w:highlight w:val="none"/>
        </w:rPr>
        <w:t>，可</w:t>
      </w:r>
      <w:r>
        <w:rPr>
          <w:rFonts w:hint="default" w:ascii="Times New Roman" w:hAnsi="Times New Roman" w:eastAsia="仿宋_GB2312" w:cs="Times New Roman"/>
          <w:sz w:val="32"/>
          <w:szCs w:val="32"/>
          <w:highlight w:val="none"/>
          <w:lang w:val="en-US" w:eastAsia="zh-CN"/>
        </w:rPr>
        <w:t>在</w:t>
      </w:r>
      <w:r>
        <w:rPr>
          <w:rFonts w:hint="default" w:ascii="Times New Roman" w:hAnsi="Times New Roman" w:eastAsia="仿宋_GB2312" w:cs="Times New Roman"/>
          <w:sz w:val="32"/>
          <w:szCs w:val="32"/>
          <w:highlight w:val="none"/>
        </w:rPr>
        <w:t>收到决定书之日起15日内向有管辖权的人民法院提起行政诉讼。</w:t>
      </w:r>
    </w:p>
    <w:p w14:paraId="3FCA0C8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lightGray"/>
          <w:lang w:val="en-US" w:eastAsia="zh-CN" w:bidi="zh-CN"/>
        </w:rPr>
      </w:pPr>
    </w:p>
    <w:p w14:paraId="0273658B">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default" w:ascii="Times New Roman" w:hAnsi="Times New Roman" w:eastAsia="仿宋_GB2312" w:cs="Times New Roman"/>
          <w:sz w:val="32"/>
          <w:szCs w:val="32"/>
          <w:highlight w:val="lightGray"/>
          <w:lang w:val="en-US" w:eastAsia="zh-CN" w:bidi="zh-CN"/>
        </w:rPr>
      </w:pPr>
    </w:p>
    <w:p w14:paraId="4758AFC0">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default" w:ascii="Times New Roman" w:hAnsi="Times New Roman" w:eastAsia="仿宋_GB2312" w:cs="Times New Roman"/>
          <w:sz w:val="32"/>
          <w:szCs w:val="32"/>
          <w:highlight w:val="lightGray"/>
          <w:lang w:val="en-US" w:eastAsia="zh-CN" w:bidi="zh-CN"/>
        </w:rPr>
      </w:pPr>
    </w:p>
    <w:p w14:paraId="5D44867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highlight w:val="lightGray"/>
          <w:lang w:eastAsia="zh-CN"/>
        </w:rPr>
      </w:pPr>
      <w:r>
        <w:rPr>
          <w:rFonts w:hint="default" w:ascii="Times New Roman" w:hAnsi="Times New Roman" w:eastAsia="仿宋_GB2312" w:cs="Times New Roman"/>
          <w:sz w:val="32"/>
          <w:szCs w:val="32"/>
          <w:highlight w:val="none"/>
          <w:lang w:val="en-US" w:eastAsia="zh-CN" w:bidi="zh-CN"/>
        </w:rPr>
        <w:t xml:space="preserve">                                2024年</w:t>
      </w:r>
      <w:r>
        <w:rPr>
          <w:rFonts w:hint="eastAsia" w:ascii="Times New Roman" w:hAnsi="Times New Roman" w:eastAsia="仿宋_GB2312" w:cs="Times New Roman"/>
          <w:sz w:val="32"/>
          <w:szCs w:val="32"/>
          <w:highlight w:val="none"/>
          <w:lang w:val="en-US" w:eastAsia="zh-CN" w:bidi="zh-CN"/>
        </w:rPr>
        <w:t>9</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12</w:t>
      </w:r>
      <w:r>
        <w:rPr>
          <w:rFonts w:hint="default" w:ascii="Times New Roman" w:hAnsi="Times New Roman" w:eastAsia="仿宋_GB2312" w:cs="Times New Roman"/>
          <w:sz w:val="32"/>
          <w:szCs w:val="32"/>
          <w:highlight w:val="none"/>
          <w:lang w:val="en-US" w:eastAsia="zh-CN" w:bidi="zh-CN"/>
        </w:rPr>
        <w:t>日</w:t>
      </w:r>
    </w:p>
    <w:p w14:paraId="287B0099">
      <w:pPr>
        <w:pStyle w:val="2"/>
        <w:keepNext w:val="0"/>
        <w:keepLines w:val="0"/>
        <w:pageBreakBefore w:val="0"/>
        <w:tabs>
          <w:tab w:val="left" w:pos="7560"/>
        </w:tabs>
        <w:kinsoku/>
        <w:wordWrap/>
        <w:overflowPunct w:val="0"/>
        <w:topLinePunct w:val="0"/>
        <w:autoSpaceDE/>
        <w:autoSpaceDN/>
        <w:bidi w:val="0"/>
        <w:adjustRightInd/>
        <w:snapToGrid/>
        <w:spacing w:line="580" w:lineRule="exact"/>
        <w:ind w:firstLine="5440" w:firstLineChars="1700"/>
        <w:textAlignment w:val="auto"/>
        <w:rPr>
          <w:rFonts w:hint="default" w:ascii="Times New Roman" w:hAnsi="Times New Roman" w:eastAsia="仿宋_GB2312" w:cs="Times New Roman"/>
          <w:sz w:val="32"/>
          <w:szCs w:val="32"/>
          <w:highlight w:val="lightGray"/>
          <w:lang w:val="en-US" w:eastAsia="zh-CN"/>
        </w:rPr>
      </w:pP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1" w:fontKey="{F5FF563D-EFCA-45ED-AA81-74CE541C5776}"/>
  </w:font>
  <w:font w:name="仿宋_GB2312">
    <w:panose1 w:val="02010609030101010101"/>
    <w:charset w:val="86"/>
    <w:family w:val="auto"/>
    <w:pitch w:val="default"/>
    <w:sig w:usb0="00000001" w:usb1="080E0000" w:usb2="00000000" w:usb3="00000000" w:csb0="00040000" w:csb1="00000000"/>
    <w:embedRegular r:id="rId2" w:fontKey="{6AC22A26-FEB5-47CA-83BB-50577C77F777}"/>
  </w:font>
  <w:font w:name="仿宋">
    <w:panose1 w:val="02010609060101010101"/>
    <w:charset w:val="86"/>
    <w:family w:val="auto"/>
    <w:pitch w:val="default"/>
    <w:sig w:usb0="800002BF" w:usb1="38CF7CFA" w:usb2="00000016" w:usb3="00000000" w:csb0="00040001" w:csb1="00000000"/>
    <w:embedRegular r:id="rId3" w:fontKey="{E3E5E194-D4CC-4B23-BE4B-9CF40D06BDB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8DC05">
    <w:pPr>
      <w:pStyle w:val="3"/>
      <w:jc w:val="center"/>
      <w:rPr>
        <w:rFonts w:hint="eastAsia" w:eastAsia="宋体"/>
        <w:lang w:eastAsia="zh-CN"/>
      </w:rPr>
    </w:pPr>
    <w:r>
      <w:rPr>
        <w:sz w:val="18"/>
      </w:rPr>
      <w:pict>
        <v:shape id="_x0000_s2050" o:spid="_x0000_s205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328644AE">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0508A4"/>
    <w:rsid w:val="00153FF5"/>
    <w:rsid w:val="0024309C"/>
    <w:rsid w:val="00867C46"/>
    <w:rsid w:val="01435A54"/>
    <w:rsid w:val="01B80FCB"/>
    <w:rsid w:val="01FC40A1"/>
    <w:rsid w:val="025102F4"/>
    <w:rsid w:val="032C4E8C"/>
    <w:rsid w:val="037E54A3"/>
    <w:rsid w:val="03FC767B"/>
    <w:rsid w:val="04C4568D"/>
    <w:rsid w:val="050C5E76"/>
    <w:rsid w:val="05B63FD6"/>
    <w:rsid w:val="05C26D59"/>
    <w:rsid w:val="061F3DDB"/>
    <w:rsid w:val="066C33CB"/>
    <w:rsid w:val="09046318"/>
    <w:rsid w:val="094865B2"/>
    <w:rsid w:val="09CD226A"/>
    <w:rsid w:val="09D36778"/>
    <w:rsid w:val="09DB07FD"/>
    <w:rsid w:val="0A417965"/>
    <w:rsid w:val="0A9C35E3"/>
    <w:rsid w:val="0C50209C"/>
    <w:rsid w:val="0C70106C"/>
    <w:rsid w:val="0C7017CB"/>
    <w:rsid w:val="0C8F1240"/>
    <w:rsid w:val="0D2E6635"/>
    <w:rsid w:val="0D9F7891"/>
    <w:rsid w:val="0E6E3471"/>
    <w:rsid w:val="0E94155A"/>
    <w:rsid w:val="0F0B1760"/>
    <w:rsid w:val="0F203A3E"/>
    <w:rsid w:val="0F292ED3"/>
    <w:rsid w:val="0FBF372E"/>
    <w:rsid w:val="0FC712FE"/>
    <w:rsid w:val="107374DA"/>
    <w:rsid w:val="11974A4E"/>
    <w:rsid w:val="11AB53A0"/>
    <w:rsid w:val="120B3D4E"/>
    <w:rsid w:val="12936141"/>
    <w:rsid w:val="13726E72"/>
    <w:rsid w:val="139B20B6"/>
    <w:rsid w:val="14163CCF"/>
    <w:rsid w:val="14F32412"/>
    <w:rsid w:val="16417787"/>
    <w:rsid w:val="171E20DF"/>
    <w:rsid w:val="17200870"/>
    <w:rsid w:val="17463BEB"/>
    <w:rsid w:val="17536547"/>
    <w:rsid w:val="17A10BB7"/>
    <w:rsid w:val="17F119BD"/>
    <w:rsid w:val="181429D2"/>
    <w:rsid w:val="1852245C"/>
    <w:rsid w:val="18C96C96"/>
    <w:rsid w:val="19540489"/>
    <w:rsid w:val="197724DC"/>
    <w:rsid w:val="19ED7FE6"/>
    <w:rsid w:val="1AD07837"/>
    <w:rsid w:val="1BD506E9"/>
    <w:rsid w:val="1C1F660B"/>
    <w:rsid w:val="1CC141D4"/>
    <w:rsid w:val="1DC01001"/>
    <w:rsid w:val="1DCE373B"/>
    <w:rsid w:val="1DD40180"/>
    <w:rsid w:val="1E291CFE"/>
    <w:rsid w:val="1EB074FF"/>
    <w:rsid w:val="1EC8408C"/>
    <w:rsid w:val="1F3F2EA1"/>
    <w:rsid w:val="1F5A6FB2"/>
    <w:rsid w:val="1F8F5C67"/>
    <w:rsid w:val="1FC31AF2"/>
    <w:rsid w:val="20051DB1"/>
    <w:rsid w:val="20D371BB"/>
    <w:rsid w:val="2144494B"/>
    <w:rsid w:val="21493214"/>
    <w:rsid w:val="21D666E8"/>
    <w:rsid w:val="21E73C49"/>
    <w:rsid w:val="23671171"/>
    <w:rsid w:val="242239CD"/>
    <w:rsid w:val="244B5416"/>
    <w:rsid w:val="25B04B74"/>
    <w:rsid w:val="25F74973"/>
    <w:rsid w:val="26056D25"/>
    <w:rsid w:val="26485FEE"/>
    <w:rsid w:val="26ED6759"/>
    <w:rsid w:val="26F366D6"/>
    <w:rsid w:val="27C36AF2"/>
    <w:rsid w:val="297053DE"/>
    <w:rsid w:val="29830BB3"/>
    <w:rsid w:val="2A1B14D6"/>
    <w:rsid w:val="2A356197"/>
    <w:rsid w:val="2A3971ED"/>
    <w:rsid w:val="2BC96E6C"/>
    <w:rsid w:val="2C3A15DC"/>
    <w:rsid w:val="2CBE5D2D"/>
    <w:rsid w:val="2E375631"/>
    <w:rsid w:val="2E6D6959"/>
    <w:rsid w:val="2F7B0454"/>
    <w:rsid w:val="2FD361A8"/>
    <w:rsid w:val="30374CD4"/>
    <w:rsid w:val="30C400C9"/>
    <w:rsid w:val="30CE4099"/>
    <w:rsid w:val="30DB181E"/>
    <w:rsid w:val="31964E3B"/>
    <w:rsid w:val="31AE3364"/>
    <w:rsid w:val="32182ABD"/>
    <w:rsid w:val="32B06D03"/>
    <w:rsid w:val="32CA473F"/>
    <w:rsid w:val="32FF7833"/>
    <w:rsid w:val="34367E3A"/>
    <w:rsid w:val="34F94E29"/>
    <w:rsid w:val="351A7D6D"/>
    <w:rsid w:val="356A32F7"/>
    <w:rsid w:val="36336BA7"/>
    <w:rsid w:val="371371EE"/>
    <w:rsid w:val="372B233F"/>
    <w:rsid w:val="373066FF"/>
    <w:rsid w:val="37580C1E"/>
    <w:rsid w:val="37710628"/>
    <w:rsid w:val="38137C9C"/>
    <w:rsid w:val="38822138"/>
    <w:rsid w:val="38854651"/>
    <w:rsid w:val="38B557C0"/>
    <w:rsid w:val="38DF05D9"/>
    <w:rsid w:val="394E7CFE"/>
    <w:rsid w:val="3A3E649C"/>
    <w:rsid w:val="3A4E41E0"/>
    <w:rsid w:val="3AAF2A68"/>
    <w:rsid w:val="3ABE2DBF"/>
    <w:rsid w:val="3BBBC973"/>
    <w:rsid w:val="3C4C4616"/>
    <w:rsid w:val="3C780AE5"/>
    <w:rsid w:val="3D987AD7"/>
    <w:rsid w:val="3D9E3A7A"/>
    <w:rsid w:val="3DDE38B5"/>
    <w:rsid w:val="3DFD1951"/>
    <w:rsid w:val="3E174EC3"/>
    <w:rsid w:val="3E222B77"/>
    <w:rsid w:val="3E76393B"/>
    <w:rsid w:val="3EBB2FCC"/>
    <w:rsid w:val="3F087868"/>
    <w:rsid w:val="3F7D7772"/>
    <w:rsid w:val="408D26B3"/>
    <w:rsid w:val="40916E76"/>
    <w:rsid w:val="40A74D5D"/>
    <w:rsid w:val="41440B5B"/>
    <w:rsid w:val="41507DDC"/>
    <w:rsid w:val="41BA33F8"/>
    <w:rsid w:val="41FA176A"/>
    <w:rsid w:val="42311014"/>
    <w:rsid w:val="42CB65B7"/>
    <w:rsid w:val="446C09BA"/>
    <w:rsid w:val="44EA1CA9"/>
    <w:rsid w:val="44FA0298"/>
    <w:rsid w:val="45683BB5"/>
    <w:rsid w:val="458B6BE1"/>
    <w:rsid w:val="45BE79B4"/>
    <w:rsid w:val="46A342F8"/>
    <w:rsid w:val="471054F8"/>
    <w:rsid w:val="473558D0"/>
    <w:rsid w:val="475E04B0"/>
    <w:rsid w:val="48176608"/>
    <w:rsid w:val="485416D6"/>
    <w:rsid w:val="4A5D66FE"/>
    <w:rsid w:val="4A617FE4"/>
    <w:rsid w:val="4B5830D2"/>
    <w:rsid w:val="4BAD6A77"/>
    <w:rsid w:val="4C3F4705"/>
    <w:rsid w:val="4C6662F4"/>
    <w:rsid w:val="4D2224B2"/>
    <w:rsid w:val="4DAC25D4"/>
    <w:rsid w:val="4E2A67E0"/>
    <w:rsid w:val="4E6A373F"/>
    <w:rsid w:val="4E7F20A8"/>
    <w:rsid w:val="4EC5069E"/>
    <w:rsid w:val="4EFF40E1"/>
    <w:rsid w:val="50897E78"/>
    <w:rsid w:val="51166909"/>
    <w:rsid w:val="5172372D"/>
    <w:rsid w:val="5196613F"/>
    <w:rsid w:val="51A216FE"/>
    <w:rsid w:val="51A25E91"/>
    <w:rsid w:val="51AC5FFA"/>
    <w:rsid w:val="51B34E7A"/>
    <w:rsid w:val="51B71F8C"/>
    <w:rsid w:val="51C504A8"/>
    <w:rsid w:val="51CF4D95"/>
    <w:rsid w:val="526933B0"/>
    <w:rsid w:val="52CF1440"/>
    <w:rsid w:val="534A2D0D"/>
    <w:rsid w:val="53A61752"/>
    <w:rsid w:val="53F35A51"/>
    <w:rsid w:val="5413297B"/>
    <w:rsid w:val="546F04EF"/>
    <w:rsid w:val="561200A9"/>
    <w:rsid w:val="56177C28"/>
    <w:rsid w:val="56923F20"/>
    <w:rsid w:val="57B63C8A"/>
    <w:rsid w:val="584A7729"/>
    <w:rsid w:val="58983351"/>
    <w:rsid w:val="58A9794E"/>
    <w:rsid w:val="58D41C07"/>
    <w:rsid w:val="58D44810"/>
    <w:rsid w:val="59BC320F"/>
    <w:rsid w:val="59C81391"/>
    <w:rsid w:val="59D67A6F"/>
    <w:rsid w:val="5A323864"/>
    <w:rsid w:val="5B032BD8"/>
    <w:rsid w:val="5B104ECD"/>
    <w:rsid w:val="5B122FBA"/>
    <w:rsid w:val="5B724DC1"/>
    <w:rsid w:val="5BD53796"/>
    <w:rsid w:val="5C265DD8"/>
    <w:rsid w:val="5C8A773E"/>
    <w:rsid w:val="5C9C2179"/>
    <w:rsid w:val="5D011713"/>
    <w:rsid w:val="5D3B4C80"/>
    <w:rsid w:val="5D8F68FE"/>
    <w:rsid w:val="5DCF6FD6"/>
    <w:rsid w:val="5E4F45FE"/>
    <w:rsid w:val="5E796E4B"/>
    <w:rsid w:val="5E8A1A2D"/>
    <w:rsid w:val="5F2CAEFE"/>
    <w:rsid w:val="5F3B7874"/>
    <w:rsid w:val="5F4F1572"/>
    <w:rsid w:val="5F73062B"/>
    <w:rsid w:val="5F98498A"/>
    <w:rsid w:val="5FFE6B64"/>
    <w:rsid w:val="602D7FBA"/>
    <w:rsid w:val="60487AEB"/>
    <w:rsid w:val="60971A96"/>
    <w:rsid w:val="61106810"/>
    <w:rsid w:val="61131548"/>
    <w:rsid w:val="61F5069E"/>
    <w:rsid w:val="62246CD2"/>
    <w:rsid w:val="624262AC"/>
    <w:rsid w:val="627A192C"/>
    <w:rsid w:val="627D474B"/>
    <w:rsid w:val="628263D9"/>
    <w:rsid w:val="62AB0378"/>
    <w:rsid w:val="62FB6C04"/>
    <w:rsid w:val="63655610"/>
    <w:rsid w:val="63682FEE"/>
    <w:rsid w:val="63847AD9"/>
    <w:rsid w:val="638C22A1"/>
    <w:rsid w:val="64395110"/>
    <w:rsid w:val="64537D84"/>
    <w:rsid w:val="646402CB"/>
    <w:rsid w:val="6502023B"/>
    <w:rsid w:val="6535207F"/>
    <w:rsid w:val="657A3716"/>
    <w:rsid w:val="65C60DEB"/>
    <w:rsid w:val="65EA4FF6"/>
    <w:rsid w:val="665C2F25"/>
    <w:rsid w:val="68014955"/>
    <w:rsid w:val="683D46F4"/>
    <w:rsid w:val="68697C5F"/>
    <w:rsid w:val="691F65C2"/>
    <w:rsid w:val="6A036897"/>
    <w:rsid w:val="6A7F7368"/>
    <w:rsid w:val="6A9F481C"/>
    <w:rsid w:val="6B140CE2"/>
    <w:rsid w:val="6BD77BAE"/>
    <w:rsid w:val="6C2F0215"/>
    <w:rsid w:val="6CE452D6"/>
    <w:rsid w:val="6D422DE4"/>
    <w:rsid w:val="6D6B7B64"/>
    <w:rsid w:val="6DA26C2E"/>
    <w:rsid w:val="6DCC7F54"/>
    <w:rsid w:val="6DE54241"/>
    <w:rsid w:val="6E385814"/>
    <w:rsid w:val="6EBC0F1A"/>
    <w:rsid w:val="6EBD15FB"/>
    <w:rsid w:val="6EC613C4"/>
    <w:rsid w:val="6EE352C5"/>
    <w:rsid w:val="6F6E4088"/>
    <w:rsid w:val="6F9400A3"/>
    <w:rsid w:val="6FEF7B11"/>
    <w:rsid w:val="706C7836"/>
    <w:rsid w:val="708918FF"/>
    <w:rsid w:val="70AD7294"/>
    <w:rsid w:val="711E0050"/>
    <w:rsid w:val="716430B3"/>
    <w:rsid w:val="72D63F05"/>
    <w:rsid w:val="73C23C4F"/>
    <w:rsid w:val="742D577E"/>
    <w:rsid w:val="74537454"/>
    <w:rsid w:val="74B5584D"/>
    <w:rsid w:val="74F5054B"/>
    <w:rsid w:val="752323AC"/>
    <w:rsid w:val="77195E9E"/>
    <w:rsid w:val="7725536A"/>
    <w:rsid w:val="776D2139"/>
    <w:rsid w:val="778B4A79"/>
    <w:rsid w:val="77E15F71"/>
    <w:rsid w:val="781D7CD6"/>
    <w:rsid w:val="781E079A"/>
    <w:rsid w:val="78CD3839"/>
    <w:rsid w:val="790128DD"/>
    <w:rsid w:val="79274F0F"/>
    <w:rsid w:val="799B36E1"/>
    <w:rsid w:val="79B21659"/>
    <w:rsid w:val="79E941A2"/>
    <w:rsid w:val="7A0C7455"/>
    <w:rsid w:val="7A526DB4"/>
    <w:rsid w:val="7B0D200C"/>
    <w:rsid w:val="7C2E7CD6"/>
    <w:rsid w:val="7C3930F7"/>
    <w:rsid w:val="7C66738C"/>
    <w:rsid w:val="7D663A0C"/>
    <w:rsid w:val="7D8F113F"/>
    <w:rsid w:val="7DBEC43C"/>
    <w:rsid w:val="7DC22F82"/>
    <w:rsid w:val="7E6341B5"/>
    <w:rsid w:val="7F1545FB"/>
    <w:rsid w:val="7F566AAF"/>
    <w:rsid w:val="7F5A4613"/>
    <w:rsid w:val="7FA171CD"/>
    <w:rsid w:val="7FDC2280"/>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autoRedefine/>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customStyle="1" w:styleId="2">
    <w:name w:val="Normal Indent"/>
    <w:basedOn w:val="1"/>
    <w:autoRedefine/>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autoRedefine/>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8">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9">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686</Words>
  <Characters>721</Characters>
  <Lines>0</Lines>
  <Paragraphs>0</Paragraphs>
  <TotalTime>1</TotalTime>
  <ScaleCrop>false</ScaleCrop>
  <LinksUpToDate>false</LinksUpToDate>
  <CharactersWithSpaces>763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2024-07-08T07:08:00Z</cp:lastPrinted>
  <dcterms:modified xsi:type="dcterms:W3CDTF">2024-11-08T02:08:14Z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