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-17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-17"/>
          <w:w w:val="100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-17"/>
          <w:w w:val="100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-17"/>
          <w:w w:val="100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-17"/>
          <w:w w:val="100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-17"/>
          <w:w w:val="100"/>
          <w:sz w:val="32"/>
          <w:szCs w:val="32"/>
          <w:lang w:eastAsia="zh-CN"/>
        </w:rPr>
      </w:pPr>
    </w:p>
    <w:p>
      <w:pPr>
        <w:pStyle w:val="2"/>
        <w:widowControl/>
        <w:tabs>
          <w:tab w:val="left" w:pos="1180"/>
        </w:tabs>
        <w:spacing w:beforeAutospacing="0" w:afterAutospacing="0" w:line="120" w:lineRule="auto"/>
        <w:ind w:right="31" w:firstLine="80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0"/>
          <w:szCs w:val="40"/>
        </w:rPr>
        <w:t>涧西</w:t>
      </w:r>
      <w:r>
        <w:rPr>
          <w:rFonts w:ascii="方正小标宋简体" w:hAnsi="方正小标宋简体" w:eastAsia="方正小标宋简体" w:cs="方正小标宋简体"/>
          <w:b/>
          <w:color w:val="000000"/>
          <w:sz w:val="40"/>
          <w:szCs w:val="40"/>
        </w:rPr>
        <w:t>区2021年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40"/>
          <w:szCs w:val="40"/>
          <w:lang w:eastAsia="zh-CN"/>
        </w:rPr>
        <w:t>养老服务</w:t>
      </w:r>
      <w:r>
        <w:rPr>
          <w:rFonts w:ascii="方正小标宋简体" w:hAnsi="方正小标宋简体" w:eastAsia="方正小标宋简体" w:cs="方正小标宋简体"/>
          <w:b/>
          <w:color w:val="000000"/>
          <w:sz w:val="40"/>
          <w:szCs w:val="40"/>
        </w:rPr>
        <w:t>公益性岗位招聘计划</w:t>
      </w:r>
    </w:p>
    <w:tbl>
      <w:tblPr>
        <w:tblStyle w:val="4"/>
        <w:tblW w:w="949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397"/>
        <w:gridCol w:w="1019"/>
        <w:gridCol w:w="1559"/>
        <w:gridCol w:w="2447"/>
        <w:gridCol w:w="1675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  <w:vAlign w:val="center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97" w:type="dxa"/>
            <w:vAlign w:val="center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019" w:type="dxa"/>
            <w:vAlign w:val="center"/>
          </w:tcPr>
          <w:p>
            <w:pPr>
              <w:widowControl/>
              <w:spacing w:line="120" w:lineRule="auto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计划招聘人数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2447" w:type="dxa"/>
            <w:vAlign w:val="center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咨询</w:t>
            </w:r>
          </w:p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工农办街道办事处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涧西区景华路95号工农办事处劳动保障所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64222007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重庆路街道办事处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涧西区中州西路260号（零号家属院内）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60692115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涧西区汉口路中弘卓越城E区3号楼一层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64210063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周山路街道办事处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涧西区浅井南路6号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64628136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长安路街道办事处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涧西区陇北一路7号25栋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64970128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武汉路街道办事处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涧西区汉口路十八号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64823518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湖北路街道办事处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涧西区二十八街房院内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64912691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天津路街道办事处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中州西路与太原路交叉口天津路党群服务中心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64285899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长春路街道办事处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洛阳市涧西区延安路36号街坊院内一楼大厅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64939706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珠江路街道办事处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丽春东路23号  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65167973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1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9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南昌路街道办事处</w:t>
            </w:r>
          </w:p>
        </w:tc>
        <w:tc>
          <w:tcPr>
            <w:tcW w:w="101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养老服务岗位</w:t>
            </w:r>
          </w:p>
        </w:tc>
        <w:tc>
          <w:tcPr>
            <w:tcW w:w="2447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南昌路九都春天5号楼b座1楼大厅</w:t>
            </w:r>
          </w:p>
        </w:tc>
        <w:tc>
          <w:tcPr>
            <w:tcW w:w="1675" w:type="dxa"/>
          </w:tcPr>
          <w:p>
            <w:pPr>
              <w:widowControl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64182310</w:t>
            </w:r>
          </w:p>
        </w:tc>
        <w:tc>
          <w:tcPr>
            <w:tcW w:w="840" w:type="dxa"/>
          </w:tcPr>
          <w:p>
            <w:pPr>
              <w:pStyle w:val="2"/>
              <w:widowControl/>
              <w:spacing w:beforeAutospacing="0" w:afterAutospacing="0" w:line="120" w:lineRule="auto"/>
              <w:ind w:right="31"/>
              <w:textAlignment w:val="baseline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</w:tbl>
    <w:p>
      <w:pPr>
        <w:pStyle w:val="2"/>
        <w:widowControl/>
        <w:spacing w:beforeAutospacing="0" w:afterAutospacing="0" w:line="120" w:lineRule="auto"/>
        <w:ind w:left="1050" w:leftChars="500" w:right="31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050" w:leftChars="500" w:right="31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 xml:space="preserve">                      </w:t>
      </w:r>
    </w:p>
    <w:p/>
    <w:sectPr>
      <w:pgSz w:w="11906" w:h="16838"/>
      <w:pgMar w:top="1701" w:right="1449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D437F"/>
    <w:rsid w:val="2EAD437F"/>
    <w:rsid w:val="3AD5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2021-11-08T07:24:00Z</dcterms:created>
  <dc:creator>李大宝</dc:creator>
  <cp:lastModifiedBy>李大宝</cp:lastModifiedBy>
  <dcterms:modified xsi:type="dcterms:W3CDTF">2021-11-08T07:26:32Z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8E26CF707BBF4C238C499D3F5815F6A8</vt:lpwstr>
  </property>
</Properties>
</file>