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58B" w:rsidRPr="0077558B" w:rsidRDefault="00FC40D1" w:rsidP="00944D09">
      <w:pPr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77558B">
        <w:rPr>
          <w:rFonts w:ascii="Times New Roman" w:eastAsia="方正小标宋简体" w:hAnsi="Times New Roman" w:cs="Times New Roman" w:hint="eastAsia"/>
          <w:sz w:val="44"/>
          <w:szCs w:val="44"/>
        </w:rPr>
        <w:t>洛阳市</w:t>
      </w:r>
      <w:r w:rsidRPr="0077558B">
        <w:rPr>
          <w:rFonts w:ascii="Times New Roman" w:eastAsia="方正小标宋简体" w:hAnsi="Times New Roman" w:cs="Times New Roman" w:hint="eastAsia"/>
          <w:sz w:val="44"/>
          <w:szCs w:val="44"/>
        </w:rPr>
        <w:t>2021</w:t>
      </w:r>
      <w:r w:rsidRPr="0077558B">
        <w:rPr>
          <w:rFonts w:ascii="Times New Roman" w:eastAsia="方正小标宋简体" w:hAnsi="Times New Roman" w:cs="Times New Roman" w:hint="eastAsia"/>
          <w:sz w:val="44"/>
          <w:szCs w:val="44"/>
        </w:rPr>
        <w:t>年度工伤预防项目正式启动</w:t>
      </w:r>
    </w:p>
    <w:p w:rsidR="0077558B" w:rsidRDefault="0077558B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C40D1" w:rsidRDefault="003B7EFF" w:rsidP="00944D09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B7EFF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3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19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日，洛阳市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3B7EFF">
        <w:rPr>
          <w:rFonts w:ascii="Times New Roman" w:eastAsia="仿宋_GB2312" w:hAnsi="Times New Roman" w:cs="Times New Roman"/>
          <w:sz w:val="32"/>
          <w:szCs w:val="32"/>
        </w:rPr>
        <w:t>年度工伤预防项目正式启动。本次活动由市人社局、市财政局、市卫健委、市应急管理局、市社保中心联合主办，</w:t>
      </w:r>
      <w:r w:rsidR="00FC40D1" w:rsidRPr="0077558B">
        <w:rPr>
          <w:rFonts w:ascii="仿宋_GB2312" w:eastAsia="仿宋_GB2312" w:hint="eastAsia"/>
          <w:sz w:val="32"/>
          <w:szCs w:val="32"/>
        </w:rPr>
        <w:t>旨在加快健全多层次社会保障体系，着力构建“预防、补偿、康复”三位一体的工伤保险保障体系，让劳动者从源头上减少和避免工伤事故和职业病的发生。</w:t>
      </w:r>
    </w:p>
    <w:p w:rsidR="003B7EFF" w:rsidRPr="0077558B" w:rsidRDefault="003B7EFF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C40D1" w:rsidRDefault="0077558B" w:rsidP="0077558B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414010" cy="3315848"/>
            <wp:effectExtent l="19050" t="0" r="0" b="0"/>
            <wp:docPr id="1" name="图片 0" descr="微信图片_20210329100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2910030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97" cy="331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EFF" w:rsidRPr="0077558B" w:rsidRDefault="003B7EFF" w:rsidP="0077558B">
      <w:pPr>
        <w:jc w:val="center"/>
        <w:rPr>
          <w:rFonts w:ascii="仿宋_GB2312" w:eastAsia="仿宋_GB2312"/>
          <w:sz w:val="32"/>
          <w:szCs w:val="32"/>
        </w:rPr>
      </w:pPr>
    </w:p>
    <w:p w:rsidR="00BD6FDF" w:rsidRDefault="00081427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去年面对疫情</w:t>
      </w:r>
      <w:r w:rsidR="00B92796">
        <w:rPr>
          <w:rFonts w:ascii="仿宋_GB2312" w:eastAsia="仿宋_GB2312" w:hint="eastAsia"/>
          <w:sz w:val="32"/>
          <w:szCs w:val="32"/>
        </w:rPr>
        <w:t>，社保部门</w:t>
      </w:r>
      <w:r w:rsidR="002C0BB0" w:rsidRPr="0077558B">
        <w:rPr>
          <w:rFonts w:ascii="仿宋_GB2312" w:eastAsia="仿宋_GB2312" w:hint="eastAsia"/>
          <w:sz w:val="32"/>
          <w:szCs w:val="32"/>
        </w:rPr>
        <w:t>全面落实工伤保险“减、免、缓”政策，</w:t>
      </w:r>
      <w:r w:rsidR="002C0BB0">
        <w:rPr>
          <w:rFonts w:ascii="仿宋_GB2312" w:eastAsia="仿宋_GB2312" w:hint="eastAsia"/>
          <w:sz w:val="32"/>
          <w:szCs w:val="32"/>
        </w:rPr>
        <w:t>我区</w:t>
      </w:r>
      <w:r w:rsidR="002C0BB0" w:rsidRPr="0077558B">
        <w:rPr>
          <w:rFonts w:ascii="仿宋_GB2312" w:eastAsia="仿宋_GB2312" w:hint="eastAsia"/>
          <w:sz w:val="32"/>
          <w:szCs w:val="32"/>
        </w:rPr>
        <w:t>共</w:t>
      </w:r>
      <w:r w:rsidR="002C0BB0">
        <w:rPr>
          <w:rFonts w:ascii="Times New Roman" w:eastAsia="仿宋_GB2312" w:hAnsi="Times New Roman" w:cs="Times New Roman" w:hint="eastAsia"/>
          <w:sz w:val="32"/>
          <w:szCs w:val="32"/>
        </w:rPr>
        <w:t>减免工伤保险费</w:t>
      </w:r>
      <w:r w:rsidR="002C0BB0">
        <w:rPr>
          <w:rFonts w:ascii="Times New Roman" w:eastAsia="仿宋_GB2312" w:hAnsi="Times New Roman" w:cs="Times New Roman" w:hint="eastAsia"/>
          <w:sz w:val="32"/>
          <w:szCs w:val="32"/>
        </w:rPr>
        <w:t>302.59</w:t>
      </w:r>
      <w:r w:rsidR="002C0BB0">
        <w:rPr>
          <w:rFonts w:ascii="Times New Roman" w:eastAsia="仿宋_GB2312" w:hAnsi="Times New Roman" w:cs="Times New Roman" w:hint="eastAsia"/>
          <w:sz w:val="32"/>
          <w:szCs w:val="32"/>
        </w:rPr>
        <w:t>万元</w:t>
      </w:r>
      <w:r w:rsidR="002C0BB0" w:rsidRPr="0077558B">
        <w:rPr>
          <w:rFonts w:ascii="仿宋_GB2312" w:eastAsia="仿宋_GB2312" w:hint="eastAsia"/>
          <w:sz w:val="32"/>
          <w:szCs w:val="32"/>
        </w:rPr>
        <w:t>，惠及企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业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2984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家。今年，我市将继续实行阶段性降低工伤保险费率政策，同时，大力推进扩面征缴计划，我区工伤保险参保人数达到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4.53</w:t>
      </w:r>
      <w:r w:rsidR="002C0BB0" w:rsidRPr="0077558B">
        <w:rPr>
          <w:rFonts w:ascii="仿宋_GB2312" w:eastAsia="仿宋_GB2312" w:hint="eastAsia"/>
          <w:sz w:val="32"/>
          <w:szCs w:val="32"/>
        </w:rPr>
        <w:t>万人，</w:t>
      </w:r>
      <w:r w:rsidR="002C0BB0" w:rsidRPr="0077558B">
        <w:rPr>
          <w:rFonts w:ascii="仿宋_GB2312" w:eastAsia="仿宋_GB2312" w:hint="eastAsia"/>
          <w:sz w:val="32"/>
          <w:szCs w:val="32"/>
        </w:rPr>
        <w:lastRenderedPageBreak/>
        <w:t>同比增长</w:t>
      </w:r>
      <w:r w:rsidR="005C5A5F" w:rsidRPr="00116471">
        <w:rPr>
          <w:rFonts w:ascii="Times New Roman" w:eastAsia="仿宋_GB2312" w:hAnsi="Times New Roman" w:cs="Times New Roman"/>
          <w:sz w:val="32"/>
          <w:szCs w:val="32"/>
        </w:rPr>
        <w:t>14.02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%</w:t>
      </w:r>
      <w:r w:rsidR="002C0BB0" w:rsidRPr="00116471">
        <w:rPr>
          <w:rFonts w:ascii="Times New Roman" w:eastAsia="仿宋_GB2312" w:hAnsi="Times New Roman" w:cs="Times New Roman"/>
          <w:sz w:val="32"/>
          <w:szCs w:val="32"/>
        </w:rPr>
        <w:t>；</w:t>
      </w:r>
      <w:r w:rsidR="00B92796">
        <w:rPr>
          <w:rFonts w:ascii="仿宋_GB2312" w:eastAsia="仿宋_GB2312" w:hint="eastAsia"/>
          <w:sz w:val="32"/>
          <w:szCs w:val="32"/>
        </w:rPr>
        <w:t>并</w:t>
      </w:r>
      <w:r w:rsidRPr="0077558B">
        <w:rPr>
          <w:rFonts w:ascii="仿宋_GB2312" w:eastAsia="仿宋_GB2312" w:hint="eastAsia"/>
          <w:sz w:val="32"/>
          <w:szCs w:val="32"/>
        </w:rPr>
        <w:t>持续优化工伤待遇兑付流程，确保每一位工伤职工都能享受到公正、高效、便捷的工伤保险服务。</w:t>
      </w:r>
    </w:p>
    <w:p w:rsidR="00116471" w:rsidRDefault="00081427" w:rsidP="00944D09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7558B">
        <w:rPr>
          <w:rFonts w:ascii="仿宋_GB2312" w:eastAsia="仿宋_GB2312" w:hint="eastAsia"/>
          <w:sz w:val="32"/>
          <w:szCs w:val="32"/>
        </w:rPr>
        <w:t>下一步，</w:t>
      </w:r>
      <w:r w:rsidRPr="00116471">
        <w:rPr>
          <w:rFonts w:ascii="仿宋_GB2312" w:eastAsia="仿宋_GB2312" w:hint="eastAsia"/>
          <w:sz w:val="32"/>
          <w:szCs w:val="32"/>
        </w:rPr>
        <w:t>我中心</w:t>
      </w:r>
      <w:r w:rsidR="00116471">
        <w:rPr>
          <w:rFonts w:ascii="仿宋_GB2312" w:eastAsia="仿宋_GB2312" w:hint="eastAsia"/>
          <w:sz w:val="32"/>
          <w:szCs w:val="32"/>
        </w:rPr>
        <w:t>将在市级社保部门统一部署下，</w:t>
      </w:r>
      <w:r w:rsidR="00116471" w:rsidRPr="0077558B">
        <w:rPr>
          <w:rFonts w:ascii="仿宋_GB2312" w:eastAsia="仿宋_GB2312" w:hint="eastAsia"/>
          <w:sz w:val="32"/>
          <w:szCs w:val="32"/>
        </w:rPr>
        <w:t>进企业、进工地、进街道、进社区大力宣传工伤预防的意义，引导用人单位自觉依法参加工伤保险，积极主动落实安全生产管理和职业病防治措施,提高工伤预防费使用效能，推动我市工伤预防取得实效。</w:t>
      </w:r>
    </w:p>
    <w:p w:rsidR="003B7EFF" w:rsidRDefault="003B7EFF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44D09" w:rsidRDefault="00944D09" w:rsidP="00944D09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314950" cy="3249555"/>
            <wp:effectExtent l="19050" t="0" r="0" b="0"/>
            <wp:docPr id="3" name="图片 2" descr="微信图片_20210329100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2910031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24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EFF" w:rsidRDefault="003B7EFF" w:rsidP="00944D09">
      <w:pPr>
        <w:jc w:val="center"/>
        <w:rPr>
          <w:rFonts w:ascii="仿宋_GB2312" w:eastAsia="仿宋_GB2312"/>
          <w:sz w:val="32"/>
          <w:szCs w:val="32"/>
        </w:rPr>
      </w:pPr>
    </w:p>
    <w:p w:rsidR="00FC40D1" w:rsidRPr="0077558B" w:rsidRDefault="00116471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7558B">
        <w:rPr>
          <w:rFonts w:ascii="仿宋_GB2312" w:eastAsia="仿宋_GB2312" w:hint="eastAsia"/>
          <w:sz w:val="32"/>
          <w:szCs w:val="32"/>
        </w:rPr>
        <w:t>启动仪式结束后，与会人员还接受了安全生产知识和洛阳市工伤预防等方面的培训。</w:t>
      </w:r>
      <w:r w:rsidR="00A3607F" w:rsidRPr="00A3607F">
        <w:rPr>
          <w:rFonts w:ascii="仿宋_GB2312" w:eastAsia="仿宋_GB2312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图片" style="width:24pt;height:24pt"/>
        </w:pict>
      </w:r>
    </w:p>
    <w:p w:rsidR="00FC40D1" w:rsidRPr="0077558B" w:rsidRDefault="00FC40D1" w:rsidP="00944D09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C7994" w:rsidRPr="0077558B" w:rsidRDefault="008C7994" w:rsidP="0077558B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8C7994" w:rsidRPr="0077558B" w:rsidSect="00944D09">
      <w:footerReference w:type="default" r:id="rId8"/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03C" w:rsidRPr="00397FA3" w:rsidRDefault="001B003C" w:rsidP="00944D09">
      <w:pPr>
        <w:rPr>
          <w:sz w:val="30"/>
          <w:szCs w:val="30"/>
        </w:rPr>
      </w:pPr>
      <w:r>
        <w:separator/>
      </w:r>
    </w:p>
  </w:endnote>
  <w:endnote w:type="continuationSeparator" w:id="0">
    <w:p w:rsidR="001B003C" w:rsidRPr="00397FA3" w:rsidRDefault="001B003C" w:rsidP="00944D09">
      <w:pPr>
        <w:rPr>
          <w:sz w:val="30"/>
          <w:szCs w:val="3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931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44D09" w:rsidRPr="00944D09" w:rsidRDefault="00A3607F">
        <w:pPr>
          <w:pStyle w:val="a9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944D09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944D09" w:rsidRPr="00944D09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944D0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B7EFF" w:rsidRPr="003B7EF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944D09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944D09" w:rsidRDefault="00944D0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03C" w:rsidRPr="00397FA3" w:rsidRDefault="001B003C" w:rsidP="00944D09">
      <w:pPr>
        <w:rPr>
          <w:sz w:val="30"/>
          <w:szCs w:val="30"/>
        </w:rPr>
      </w:pPr>
      <w:r>
        <w:separator/>
      </w:r>
    </w:p>
  </w:footnote>
  <w:footnote w:type="continuationSeparator" w:id="0">
    <w:p w:rsidR="001B003C" w:rsidRPr="00397FA3" w:rsidRDefault="001B003C" w:rsidP="00944D09">
      <w:pPr>
        <w:rPr>
          <w:sz w:val="30"/>
          <w:szCs w:val="3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40D1"/>
    <w:rsid w:val="00081427"/>
    <w:rsid w:val="00116471"/>
    <w:rsid w:val="001B003C"/>
    <w:rsid w:val="002C0BB0"/>
    <w:rsid w:val="003B7EFF"/>
    <w:rsid w:val="004B1B05"/>
    <w:rsid w:val="004E379A"/>
    <w:rsid w:val="005C1E37"/>
    <w:rsid w:val="005C5A5F"/>
    <w:rsid w:val="0077558B"/>
    <w:rsid w:val="008C7994"/>
    <w:rsid w:val="00944D09"/>
    <w:rsid w:val="00A3607F"/>
    <w:rsid w:val="00B64A4A"/>
    <w:rsid w:val="00B92796"/>
    <w:rsid w:val="00BD6FDF"/>
    <w:rsid w:val="00FC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9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C40D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C40D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FC40D1"/>
  </w:style>
  <w:style w:type="character" w:styleId="a3">
    <w:name w:val="Hyperlink"/>
    <w:basedOn w:val="a0"/>
    <w:uiPriority w:val="99"/>
    <w:unhideWhenUsed/>
    <w:rsid w:val="00FC40D1"/>
    <w:rPr>
      <w:color w:val="0000FF"/>
      <w:u w:val="single"/>
    </w:rPr>
  </w:style>
  <w:style w:type="character" w:customStyle="1" w:styleId="apple-converted-space">
    <w:name w:val="apple-converted-space"/>
    <w:basedOn w:val="a0"/>
    <w:rsid w:val="00FC40D1"/>
  </w:style>
  <w:style w:type="character" w:styleId="a4">
    <w:name w:val="Emphasis"/>
    <w:basedOn w:val="a0"/>
    <w:uiPriority w:val="20"/>
    <w:qFormat/>
    <w:rsid w:val="00FC40D1"/>
    <w:rPr>
      <w:i/>
      <w:iCs/>
    </w:rPr>
  </w:style>
  <w:style w:type="paragraph" w:styleId="a5">
    <w:name w:val="Normal (Web)"/>
    <w:basedOn w:val="a"/>
    <w:uiPriority w:val="99"/>
    <w:semiHidden/>
    <w:unhideWhenUsed/>
    <w:rsid w:val="00FC4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E379A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77558B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7558B"/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944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944D09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44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44D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40036">
          <w:marLeft w:val="0"/>
          <w:marRight w:val="0"/>
          <w:marTop w:val="0"/>
          <w:marBottom w:val="2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2021-03-29T02:02:00Z</dcterms:created>
  <dcterms:modified xsi:type="dcterms:W3CDTF">2021-03-29T06:01:00Z</dcterms:modified>
</cp:coreProperties>
</file>