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涧西区社会保险中心</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认真落实</w:t>
      </w:r>
      <w:r>
        <w:rPr>
          <w:rFonts w:hint="eastAsia" w:ascii="方正小标宋简体" w:hAnsi="方正小标宋简体" w:eastAsia="方正小标宋简体" w:cs="方正小标宋简体"/>
          <w:sz w:val="44"/>
          <w:szCs w:val="44"/>
          <w:lang w:eastAsia="zh-CN"/>
        </w:rPr>
        <w:t>疫情</w:t>
      </w:r>
      <w:r>
        <w:rPr>
          <w:rFonts w:hint="eastAsia" w:ascii="方正小标宋简体" w:hAnsi="方正小标宋简体" w:eastAsia="方正小标宋简体" w:cs="方正小标宋简体"/>
          <w:sz w:val="44"/>
          <w:szCs w:val="44"/>
        </w:rPr>
        <w:t>防控各项措施</w:t>
      </w:r>
    </w:p>
    <w:p>
      <w:pPr>
        <w:spacing w:line="600" w:lineRule="exact"/>
        <w:rPr>
          <w:rFonts w:hint="eastAsia" w:ascii="黑体" w:hAnsi="黑体" w:eastAsia="黑体"/>
          <w:sz w:val="32"/>
          <w:szCs w:val="32"/>
        </w:rPr>
      </w:pP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rPr>
        <w:t>确保疫情期间社会保险业务经办工作的正常开展</w:t>
      </w:r>
      <w:r>
        <w:rPr>
          <w:rFonts w:hint="eastAsia" w:ascii="仿宋_GB2312" w:hAnsi="仿宋_GB2312" w:eastAsia="仿宋_GB2312" w:cs="仿宋_GB2312"/>
          <w:sz w:val="32"/>
          <w:szCs w:val="32"/>
          <w:lang w:eastAsia="zh-CN"/>
        </w:rPr>
        <w:t>，我中心认真落实各项</w:t>
      </w:r>
      <w:bookmarkStart w:id="0" w:name="_GoBack"/>
      <w:bookmarkEnd w:id="0"/>
      <w:r>
        <w:rPr>
          <w:rFonts w:hint="eastAsia" w:ascii="仿宋_GB2312" w:hAnsi="仿宋_GB2312" w:eastAsia="仿宋_GB2312" w:cs="仿宋_GB2312"/>
          <w:sz w:val="32"/>
          <w:szCs w:val="32"/>
          <w:lang w:eastAsia="zh-CN"/>
        </w:rPr>
        <w:t>防控措施。</w:t>
      </w:r>
      <w:r>
        <w:rPr>
          <w:rFonts w:hint="eastAsia" w:ascii="仿宋_GB2312" w:hAnsi="仿宋_GB2312" w:eastAsia="仿宋_GB2312" w:cs="仿宋_GB2312"/>
          <w:sz w:val="32"/>
          <w:szCs w:val="32"/>
        </w:rPr>
        <w:t xml:space="preserve"> </w:t>
      </w:r>
      <w:r>
        <w:rPr>
          <w:rFonts w:hint="eastAsia" w:ascii="黑体" w:hAnsi="黑体" w:eastAsia="黑体" w:cs="黑体"/>
          <w:b w:val="0"/>
          <w:bCs/>
          <w:sz w:val="32"/>
          <w:szCs w:val="32"/>
        </w:rPr>
        <w:t>一是做好办公区域内防疫管理。</w:t>
      </w:r>
      <w:r>
        <w:rPr>
          <w:rFonts w:hint="eastAsia" w:ascii="仿宋_GB2312" w:hAnsi="仿宋_GB2312" w:eastAsia="仿宋_GB2312" w:cs="仿宋_GB2312"/>
          <w:sz w:val="32"/>
          <w:szCs w:val="32"/>
        </w:rPr>
        <w:t>在一楼门厅设置疫情防控岗，严格落实来访登记、测量体温、佩戴口罩、查验健康码、行程码等防控要求；指派专人对单位公共区域每天进行两次的环境消杀等工作；办公室成立疫情防控督察小组负责办公区域内每天不少于四次的防控督查。同时，在大门口悬挂党旗和疫情防控标语、横幅，利用业务大厅电子显示屏滚动播出疫情防控相关信息和防控知识，引导干部职工和群众自觉遵守疫情防控各项规定，营造科学防治、理性应对的社会氛围，切实筑牢基层疫情防线。</w:t>
      </w:r>
      <w:r>
        <w:rPr>
          <w:rFonts w:hint="eastAsia" w:ascii="黑体" w:hAnsi="黑体" w:eastAsia="黑体" w:cs="黑体"/>
          <w:b w:val="0"/>
          <w:bCs/>
          <w:sz w:val="32"/>
          <w:szCs w:val="32"/>
        </w:rPr>
        <w:t>二是做好工作人员自身防疫管理。</w:t>
      </w:r>
      <w:r>
        <w:rPr>
          <w:rFonts w:hint="eastAsia" w:ascii="仿宋_GB2312" w:hAnsi="仿宋_GB2312" w:eastAsia="仿宋_GB2312" w:cs="仿宋_GB2312"/>
          <w:sz w:val="32"/>
          <w:szCs w:val="32"/>
        </w:rPr>
        <w:t>每天上岗前必须测量体温、佩戴口罩，每个窗口配备免洗手消毒液、酒精等防疫物品，严格落实自身防疫工作。</w:t>
      </w:r>
      <w:r>
        <w:rPr>
          <w:rFonts w:hint="eastAsia" w:ascii="黑体" w:hAnsi="黑体" w:eastAsia="黑体" w:cs="黑体"/>
          <w:b w:val="0"/>
          <w:bCs/>
          <w:sz w:val="32"/>
          <w:szCs w:val="32"/>
        </w:rPr>
        <w:t>三是积极落实线上不见面办理要求。</w:t>
      </w:r>
      <w:r>
        <w:rPr>
          <w:rFonts w:hint="eastAsia" w:ascii="仿宋_GB2312" w:hAnsi="仿宋_GB2312" w:eastAsia="仿宋_GB2312" w:cs="仿宋_GB2312"/>
          <w:sz w:val="32"/>
          <w:szCs w:val="32"/>
        </w:rPr>
        <w:t>大力提倡网上办理各项业务，向群众推荐“洛阳人社”“洛阳医保”微信公众号、河南社保APP、豫事办APP、社保业务网上服务平台，倡导参保单位和参保人员通过线上办理方式，自助办理或查询社保业务。同时，对外公布业务大厅咨询电话，欢迎广大参保人员和参保单位进行业务咨询。线上不见面办理方式，方便了群众，有效减少了人员聚集，保障了人民群众健康安全，确保了疫情防控和服务群众“两不误”。</w:t>
      </w:r>
    </w:p>
    <w:p>
      <w:pPr>
        <w:tabs>
          <w:tab w:val="center" w:pos="4153"/>
        </w:tabs>
        <w:spacing w:line="240" w:lineRule="auto"/>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drawing>
          <wp:inline distT="0" distB="0" distL="114300" distR="114300">
            <wp:extent cx="5182870" cy="3377565"/>
            <wp:effectExtent l="0" t="0" r="13970" b="5715"/>
            <wp:docPr id="2" name="图片 2" descr="微信图片_202108171412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108171412362"/>
                    <pic:cNvPicPr>
                      <a:picLocks noChangeAspect="1"/>
                    </pic:cNvPicPr>
                  </pic:nvPicPr>
                  <pic:blipFill>
                    <a:blip r:embed="rId4"/>
                    <a:stretch>
                      <a:fillRect/>
                    </a:stretch>
                  </pic:blipFill>
                  <pic:spPr>
                    <a:xfrm>
                      <a:off x="0" y="0"/>
                      <a:ext cx="5182870" cy="3377565"/>
                    </a:xfrm>
                    <a:prstGeom prst="rect">
                      <a:avLst/>
                    </a:prstGeom>
                  </pic:spPr>
                </pic:pic>
              </a:graphicData>
            </a:graphic>
          </wp:inline>
        </w:drawing>
      </w:r>
      <w:r>
        <w:rPr>
          <w:rFonts w:hint="eastAsia" w:ascii="仿宋_GB2312" w:hAnsi="仿宋_GB2312" w:eastAsia="仿宋_GB2312" w:cs="仿宋_GB2312"/>
          <w:sz w:val="32"/>
          <w:szCs w:val="32"/>
          <w:lang w:eastAsia="zh-CN"/>
        </w:rPr>
        <w:tab/>
      </w:r>
    </w:p>
    <w:p>
      <w:pPr>
        <w:tabs>
          <w:tab w:val="center" w:pos="4153"/>
        </w:tabs>
        <w:spacing w:line="240" w:lineRule="auto"/>
        <w:jc w:val="left"/>
        <w:rPr>
          <w:rFonts w:hint="eastAsia" w:ascii="仿宋_GB2312" w:hAnsi="仿宋_GB2312" w:eastAsia="仿宋_GB2312" w:cs="仿宋_GB2312"/>
          <w:sz w:val="32"/>
          <w:szCs w:val="32"/>
          <w:lang w:eastAsia="zh-CN"/>
        </w:rPr>
      </w:pPr>
    </w:p>
    <w:p>
      <w:pPr>
        <w:tabs>
          <w:tab w:val="center" w:pos="4153"/>
        </w:tabs>
        <w:spacing w:line="240" w:lineRule="auto"/>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5234940" cy="3644900"/>
            <wp:effectExtent l="0" t="0" r="7620" b="12700"/>
            <wp:docPr id="3" name="图片 3" descr="微信图片_202108061600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108061600204"/>
                    <pic:cNvPicPr>
                      <a:picLocks noChangeAspect="1"/>
                    </pic:cNvPicPr>
                  </pic:nvPicPr>
                  <pic:blipFill>
                    <a:blip r:embed="rId5"/>
                    <a:stretch>
                      <a:fillRect/>
                    </a:stretch>
                  </pic:blipFill>
                  <pic:spPr>
                    <a:xfrm>
                      <a:off x="0" y="0"/>
                      <a:ext cx="5234940" cy="3644900"/>
                    </a:xfrm>
                    <a:prstGeom prst="rect">
                      <a:avLst/>
                    </a:prstGeom>
                  </pic:spPr>
                </pic:pic>
              </a:graphicData>
            </a:graphic>
          </wp:inline>
        </w:drawing>
      </w:r>
    </w:p>
    <w:p>
      <w:pPr>
        <w:tabs>
          <w:tab w:val="center" w:pos="4153"/>
        </w:tabs>
        <w:spacing w:line="240" w:lineRule="auto"/>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5307330" cy="8843010"/>
            <wp:effectExtent l="0" t="0" r="11430" b="11430"/>
            <wp:docPr id="4" name="图片 4" descr="微信图片_20210812112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10812112100"/>
                    <pic:cNvPicPr>
                      <a:picLocks noChangeAspect="1"/>
                    </pic:cNvPicPr>
                  </pic:nvPicPr>
                  <pic:blipFill>
                    <a:blip r:embed="rId6"/>
                    <a:stretch>
                      <a:fillRect/>
                    </a:stretch>
                  </pic:blipFill>
                  <pic:spPr>
                    <a:xfrm>
                      <a:off x="0" y="0"/>
                      <a:ext cx="5307330" cy="884301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857D0"/>
    <w:rsid w:val="000D7091"/>
    <w:rsid w:val="00404C37"/>
    <w:rsid w:val="00561308"/>
    <w:rsid w:val="006E5C3D"/>
    <w:rsid w:val="007F547D"/>
    <w:rsid w:val="00866BD2"/>
    <w:rsid w:val="009857D0"/>
    <w:rsid w:val="00E95826"/>
    <w:rsid w:val="0EFB7C00"/>
    <w:rsid w:val="2A006A91"/>
    <w:rsid w:val="2BCA6849"/>
    <w:rsid w:val="2C7245E4"/>
    <w:rsid w:val="2D2B1EF5"/>
    <w:rsid w:val="6888611E"/>
    <w:rsid w:val="78CB34D4"/>
    <w:rsid w:val="7D6C73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79</Words>
  <Characters>451</Characters>
  <Lines>3</Lines>
  <Paragraphs>1</Paragraphs>
  <TotalTime>1</TotalTime>
  <ScaleCrop>false</ScaleCrop>
  <LinksUpToDate>false</LinksUpToDate>
  <CharactersWithSpaces>529</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2021-08-12T03:35:00Z</dcterms:created>
  <dc:creator>Administrator</dc:creator>
  <cp:lastModifiedBy>Administrator</cp:lastModifiedBy>
  <dcterms:modified xsi:type="dcterms:W3CDTF">2021-08-17T06:57:25Z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